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E3C" w:rsidRPr="00124F06" w:rsidRDefault="006C1E3C" w:rsidP="006C1E3C">
      <w:pPr>
        <w:spacing w:after="0" w:line="240" w:lineRule="auto"/>
        <w:ind w:left="495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Приложение №4 </w:t>
      </w:r>
    </w:p>
    <w:p w:rsidR="006C1E3C" w:rsidRPr="00124F06" w:rsidRDefault="006C1E3C" w:rsidP="006C1E3C">
      <w:pPr>
        <w:spacing w:after="0" w:line="240" w:lineRule="auto"/>
        <w:ind w:left="495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к муниципальной программе </w:t>
      </w:r>
    </w:p>
    <w:p w:rsidR="006C1E3C" w:rsidRPr="00124F06" w:rsidRDefault="006C1E3C" w:rsidP="006C1E3C">
      <w:pPr>
        <w:spacing w:after="0" w:line="240" w:lineRule="auto"/>
        <w:ind w:left="495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«Развитие культуры и искусства </w:t>
      </w:r>
    </w:p>
    <w:p w:rsidR="006C1E3C" w:rsidRPr="00124F06" w:rsidRDefault="006C1E3C" w:rsidP="006C1E3C">
      <w:pPr>
        <w:spacing w:after="0" w:line="240" w:lineRule="auto"/>
        <w:ind w:left="495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в муниципальном районе  </w:t>
      </w:r>
    </w:p>
    <w:p w:rsidR="006C1E3C" w:rsidRPr="00124F06" w:rsidRDefault="006C1E3C" w:rsidP="006C1E3C">
      <w:pPr>
        <w:spacing w:after="0" w:line="240" w:lineRule="auto"/>
        <w:ind w:left="495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Стерлибашевский район  </w:t>
      </w:r>
    </w:p>
    <w:p w:rsidR="006C1E3C" w:rsidRPr="00124F06" w:rsidRDefault="006C1E3C" w:rsidP="006C1E3C">
      <w:pPr>
        <w:spacing w:after="0" w:line="240" w:lineRule="auto"/>
        <w:ind w:left="495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Республики Башкортостан » </w:t>
      </w:r>
    </w:p>
    <w:p w:rsidR="006C1E3C" w:rsidRPr="00124F06" w:rsidRDefault="006C1E3C" w:rsidP="006C1E3C">
      <w:pPr>
        <w:spacing w:after="0" w:line="240" w:lineRule="auto"/>
        <w:jc w:val="right"/>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Подпрограмма «Развитие музея» </w:t>
      </w:r>
    </w:p>
    <w:p w:rsidR="006C1E3C" w:rsidRPr="00124F06" w:rsidRDefault="006C1E3C" w:rsidP="006C1E3C">
      <w:pPr>
        <w:spacing w:after="0" w:line="240" w:lineRule="auto"/>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муниципальной программы «Развитие культуры и искусства в </w:t>
      </w:r>
      <w:proofErr w:type="gramStart"/>
      <w:r w:rsidRPr="00124F06">
        <w:rPr>
          <w:rFonts w:ascii="Times New Roman" w:eastAsia="Times New Roman" w:hAnsi="Times New Roman" w:cs="Times New Roman"/>
          <w:sz w:val="24"/>
          <w:szCs w:val="24"/>
          <w:lang w:eastAsia="ru-RU"/>
        </w:rPr>
        <w:t>муниципальном</w:t>
      </w:r>
      <w:proofErr w:type="gramEnd"/>
      <w:r w:rsidRPr="00124F06">
        <w:rPr>
          <w:rFonts w:ascii="Times New Roman" w:eastAsia="Times New Roman" w:hAnsi="Times New Roman" w:cs="Times New Roman"/>
          <w:sz w:val="24"/>
          <w:szCs w:val="24"/>
          <w:lang w:eastAsia="ru-RU"/>
        </w:rPr>
        <w:t xml:space="preserve"> районе Стерлибашевский район Республики Башкортостан» </w:t>
      </w:r>
    </w:p>
    <w:p w:rsidR="006C1E3C" w:rsidRPr="00124F06" w:rsidRDefault="006C1E3C" w:rsidP="006C1E3C">
      <w:pPr>
        <w:spacing w:after="0" w:line="240" w:lineRule="auto"/>
        <w:jc w:val="right"/>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Паспорт подпрограммы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303"/>
        <w:gridCol w:w="6188"/>
      </w:tblGrid>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Наименование подпрограммы: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«Развитие музея»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Основание для разработки  </w:t>
            </w:r>
          </w:p>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Федеральный Закон РФ от 26 мая 1996 года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Подпрограммы № 54/ФЗ «О музейном фонде Российской Федерации и музеях в Российской                     Федерации»;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Постановление Правительства Республики Башкортостан от 26 июня 2013 года № 279 «О долгосрочной целевой программе «Развитие культуры, искусства и кинематографии в Республике Башкортостан на 2013-2018 годы»;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Постановление Администрации муниципального района Стерлибашевский район от 18 апреля 2013 года «Об утверждении плана мероприятий («Дорожная карта») «Изменения в отраслях социальной сферы, направленные на повышение  эффективности сферы культуры и искусства».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Цель подпрограммы: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совершенствование музейной деятельности в целях улучшения условий для сохранения, изучения и популяризации культурных ценностей, хранящихся в фондах музеев.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Задачи подпрограммы: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сохранение, изучение и комплектование                                                        музейного фонда;  </w:t>
            </w:r>
          </w:p>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использование музейных фондов в научных, культурных, образовательных и информационных </w:t>
            </w:r>
            <w:proofErr w:type="gramStart"/>
            <w:r w:rsidRPr="00124F06">
              <w:rPr>
                <w:rFonts w:ascii="Times New Roman" w:eastAsia="Times New Roman" w:hAnsi="Times New Roman" w:cs="Times New Roman"/>
                <w:sz w:val="24"/>
                <w:szCs w:val="24"/>
                <w:lang w:eastAsia="ru-RU"/>
              </w:rPr>
              <w:t>целях</w:t>
            </w:r>
            <w:proofErr w:type="gramEnd"/>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совершенствование музейной деятельности путем модернизации материально-технической оснащенности музеев.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Важнейшие целевые индикаторы и показатели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доля посещений музейных учреждений;  </w:t>
            </w:r>
          </w:p>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доля оцифрованных изображений музейных предметов от общего числа музейного фонда.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Сроки реализации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2020-2022 годы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Объёмы и источники финансирования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lang w:eastAsia="ru-RU"/>
              </w:rPr>
              <w:t xml:space="preserve">Объем финансирования Программы на 2019 – </w:t>
            </w:r>
            <w:r w:rsidRPr="00124F06">
              <w:rPr>
                <w:rFonts w:ascii="Times New Roman" w:hAnsi="Times New Roman" w:cs="Times New Roman"/>
                <w:sz w:val="24"/>
                <w:szCs w:val="24"/>
              </w:rPr>
              <w:t xml:space="preserve">2022 годы составляет </w:t>
            </w:r>
            <w:r w:rsidR="002E5A15" w:rsidRPr="00124F06">
              <w:rPr>
                <w:rFonts w:ascii="Times New Roman" w:hAnsi="Times New Roman" w:cs="Times New Roman"/>
                <w:sz w:val="24"/>
                <w:szCs w:val="24"/>
              </w:rPr>
              <w:t>5 668,3</w:t>
            </w:r>
            <w:r w:rsidRPr="00124F06">
              <w:rPr>
                <w:rFonts w:ascii="Times New Roman" w:hAnsi="Times New Roman" w:cs="Times New Roman"/>
                <w:sz w:val="24"/>
                <w:szCs w:val="24"/>
              </w:rPr>
              <w:t xml:space="preserve"> тыс. рублей. Из них из  районного бюджета </w:t>
            </w:r>
            <w:r w:rsidR="002E5A15" w:rsidRPr="00124F06">
              <w:rPr>
                <w:rFonts w:ascii="Times New Roman" w:hAnsi="Times New Roman" w:cs="Times New Roman"/>
                <w:sz w:val="24"/>
                <w:szCs w:val="24"/>
              </w:rPr>
              <w:t>3 400,</w:t>
            </w:r>
            <w:r w:rsidR="00E62232" w:rsidRPr="00124F06">
              <w:rPr>
                <w:rFonts w:ascii="Times New Roman" w:hAnsi="Times New Roman" w:cs="Times New Roman"/>
                <w:sz w:val="24"/>
                <w:szCs w:val="24"/>
              </w:rPr>
              <w:t xml:space="preserve">8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xml:space="preserve">, из республиканского бюджета </w:t>
            </w:r>
            <w:r w:rsidR="002E5A15" w:rsidRPr="00124F06">
              <w:rPr>
                <w:rFonts w:ascii="Times New Roman" w:hAnsi="Times New Roman" w:cs="Times New Roman"/>
                <w:sz w:val="24"/>
                <w:szCs w:val="24"/>
              </w:rPr>
              <w:t>2 267,5</w:t>
            </w:r>
            <w:r w:rsidRPr="00124F06">
              <w:rPr>
                <w:rFonts w:ascii="Times New Roman" w:hAnsi="Times New Roman" w:cs="Times New Roman"/>
                <w:sz w:val="24"/>
                <w:szCs w:val="24"/>
              </w:rPr>
              <w:t> тыс.руб.  </w:t>
            </w:r>
          </w:p>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rPr>
              <w:lastRenderedPageBreak/>
              <w:t> Из них по годам: </w:t>
            </w:r>
          </w:p>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rPr>
              <w:t xml:space="preserve">2019 год -  </w:t>
            </w:r>
            <w:r w:rsidR="002E5A15" w:rsidRPr="00124F06">
              <w:rPr>
                <w:rFonts w:ascii="Times New Roman" w:hAnsi="Times New Roman" w:cs="Times New Roman"/>
                <w:sz w:val="24"/>
                <w:szCs w:val="24"/>
              </w:rPr>
              <w:t>1 331,8</w:t>
            </w:r>
            <w:r w:rsidRPr="00124F06">
              <w:rPr>
                <w:rFonts w:ascii="Times New Roman" w:hAnsi="Times New Roman" w:cs="Times New Roman"/>
                <w:sz w:val="24"/>
                <w:szCs w:val="24"/>
              </w:rPr>
              <w:t> 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 </w:t>
            </w:r>
          </w:p>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rPr>
              <w:t xml:space="preserve">из них из республиканского бюджета </w:t>
            </w:r>
            <w:r w:rsidR="002E5A15" w:rsidRPr="00124F06">
              <w:rPr>
                <w:rFonts w:ascii="Times New Roman" w:hAnsi="Times New Roman" w:cs="Times New Roman"/>
                <w:sz w:val="24"/>
                <w:szCs w:val="24"/>
              </w:rPr>
              <w:t>520,0</w:t>
            </w:r>
            <w:r w:rsidRPr="00124F06">
              <w:rPr>
                <w:rFonts w:ascii="Times New Roman" w:hAnsi="Times New Roman" w:cs="Times New Roman"/>
                <w:sz w:val="24"/>
                <w:szCs w:val="24"/>
              </w:rPr>
              <w:t>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xml:space="preserve">; из районного бюджета </w:t>
            </w:r>
            <w:r w:rsidR="002E5A15" w:rsidRPr="00124F06">
              <w:rPr>
                <w:rFonts w:ascii="Times New Roman" w:hAnsi="Times New Roman" w:cs="Times New Roman"/>
                <w:sz w:val="24"/>
                <w:szCs w:val="24"/>
              </w:rPr>
              <w:t>811,8</w:t>
            </w:r>
            <w:r w:rsidRPr="00124F06">
              <w:rPr>
                <w:rFonts w:ascii="Times New Roman" w:hAnsi="Times New Roman" w:cs="Times New Roman"/>
                <w:sz w:val="24"/>
                <w:szCs w:val="24"/>
              </w:rPr>
              <w:t> тыс.руб. </w:t>
            </w:r>
          </w:p>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rPr>
              <w:t xml:space="preserve"> 2020 год – </w:t>
            </w:r>
            <w:r w:rsidR="002E5A15" w:rsidRPr="00124F06">
              <w:rPr>
                <w:rFonts w:ascii="Times New Roman" w:hAnsi="Times New Roman" w:cs="Times New Roman"/>
                <w:sz w:val="24"/>
                <w:szCs w:val="24"/>
              </w:rPr>
              <w:t xml:space="preserve">1 381,4 </w:t>
            </w:r>
            <w:r w:rsidRPr="00124F06">
              <w:rPr>
                <w:rFonts w:ascii="Times New Roman" w:hAnsi="Times New Roman" w:cs="Times New Roman"/>
                <w:sz w:val="24"/>
                <w:szCs w:val="24"/>
              </w:rPr>
              <w:t xml:space="preserve">тыс. рублей; из них из республиканского бюджета </w:t>
            </w:r>
            <w:r w:rsidR="002E5A15" w:rsidRPr="00124F06">
              <w:rPr>
                <w:rFonts w:ascii="Times New Roman" w:hAnsi="Times New Roman" w:cs="Times New Roman"/>
                <w:sz w:val="24"/>
                <w:szCs w:val="24"/>
              </w:rPr>
              <w:t>519,9</w:t>
            </w:r>
            <w:r w:rsidRPr="00124F06">
              <w:rPr>
                <w:rFonts w:ascii="Times New Roman" w:hAnsi="Times New Roman" w:cs="Times New Roman"/>
                <w:sz w:val="24"/>
                <w:szCs w:val="24"/>
              </w:rPr>
              <w:t>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xml:space="preserve">; из районного бюджета </w:t>
            </w:r>
            <w:r w:rsidR="002E5A15" w:rsidRPr="00124F06">
              <w:rPr>
                <w:rFonts w:ascii="Times New Roman" w:hAnsi="Times New Roman" w:cs="Times New Roman"/>
                <w:sz w:val="24"/>
                <w:szCs w:val="24"/>
              </w:rPr>
              <w:t>861,5</w:t>
            </w:r>
            <w:r w:rsidRPr="00124F06">
              <w:rPr>
                <w:rFonts w:ascii="Times New Roman" w:hAnsi="Times New Roman" w:cs="Times New Roman"/>
                <w:sz w:val="24"/>
                <w:szCs w:val="24"/>
              </w:rPr>
              <w:t> </w:t>
            </w:r>
            <w:proofErr w:type="spellStart"/>
            <w:r w:rsidRPr="00124F06">
              <w:rPr>
                <w:rFonts w:ascii="Times New Roman" w:hAnsi="Times New Roman" w:cs="Times New Roman"/>
                <w:sz w:val="24"/>
                <w:szCs w:val="24"/>
              </w:rPr>
              <w:t>тыс.руб</w:t>
            </w:r>
            <w:proofErr w:type="spellEnd"/>
            <w:r w:rsidRPr="00124F06">
              <w:rPr>
                <w:rFonts w:ascii="Times New Roman" w:hAnsi="Times New Roman" w:cs="Times New Roman"/>
                <w:sz w:val="24"/>
                <w:szCs w:val="24"/>
              </w:rPr>
              <w:t> </w:t>
            </w:r>
          </w:p>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rPr>
              <w:t xml:space="preserve"> 2021 год – </w:t>
            </w:r>
            <w:r w:rsidR="002E5A15" w:rsidRPr="00124F06">
              <w:rPr>
                <w:rFonts w:ascii="Times New Roman" w:hAnsi="Times New Roman" w:cs="Times New Roman"/>
                <w:sz w:val="24"/>
                <w:szCs w:val="24"/>
              </w:rPr>
              <w:t xml:space="preserve">1 447,7 </w:t>
            </w:r>
            <w:r w:rsidRPr="00124F06">
              <w:rPr>
                <w:rFonts w:ascii="Times New Roman" w:hAnsi="Times New Roman" w:cs="Times New Roman"/>
                <w:sz w:val="24"/>
                <w:szCs w:val="24"/>
              </w:rPr>
              <w:t xml:space="preserve">тыс. рублей; из них из республиканского бюджета </w:t>
            </w:r>
            <w:r w:rsidR="002E5A15" w:rsidRPr="00124F06">
              <w:rPr>
                <w:rFonts w:ascii="Times New Roman" w:hAnsi="Times New Roman" w:cs="Times New Roman"/>
                <w:sz w:val="24"/>
                <w:szCs w:val="24"/>
              </w:rPr>
              <w:t>585,4</w:t>
            </w:r>
            <w:r w:rsidRPr="00124F06">
              <w:rPr>
                <w:rFonts w:ascii="Times New Roman" w:hAnsi="Times New Roman" w:cs="Times New Roman"/>
                <w:sz w:val="24"/>
                <w:szCs w:val="24"/>
              </w:rPr>
              <w:t>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xml:space="preserve">; из районного бюджета </w:t>
            </w:r>
            <w:r w:rsidR="002E5A15" w:rsidRPr="00124F06">
              <w:rPr>
                <w:rFonts w:ascii="Times New Roman" w:hAnsi="Times New Roman" w:cs="Times New Roman"/>
                <w:sz w:val="24"/>
                <w:szCs w:val="24"/>
              </w:rPr>
              <w:t>862,3</w:t>
            </w:r>
            <w:r w:rsidRPr="00124F06">
              <w:rPr>
                <w:rFonts w:ascii="Times New Roman" w:hAnsi="Times New Roman" w:cs="Times New Roman"/>
                <w:sz w:val="24"/>
                <w:szCs w:val="24"/>
              </w:rPr>
              <w:t> тыс.руб. </w:t>
            </w:r>
          </w:p>
          <w:p w:rsidR="006C1E3C"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rPr>
              <w:t xml:space="preserve"> 2022 год – </w:t>
            </w:r>
            <w:r w:rsidR="002E5A15" w:rsidRPr="00124F06">
              <w:rPr>
                <w:rFonts w:ascii="Times New Roman" w:hAnsi="Times New Roman" w:cs="Times New Roman"/>
                <w:sz w:val="24"/>
                <w:szCs w:val="24"/>
              </w:rPr>
              <w:t>1 507,4</w:t>
            </w:r>
            <w:r w:rsidRPr="00124F06">
              <w:rPr>
                <w:rFonts w:ascii="Times New Roman" w:hAnsi="Times New Roman" w:cs="Times New Roman"/>
                <w:sz w:val="24"/>
                <w:szCs w:val="24"/>
              </w:rPr>
              <w:t xml:space="preserve"> тыс. рублей; из них из республиканского бюджета </w:t>
            </w:r>
            <w:r w:rsidR="002E5A15" w:rsidRPr="00124F06">
              <w:rPr>
                <w:rFonts w:ascii="Times New Roman" w:hAnsi="Times New Roman" w:cs="Times New Roman"/>
                <w:sz w:val="24"/>
                <w:szCs w:val="24"/>
              </w:rPr>
              <w:t>642,2</w:t>
            </w:r>
            <w:r w:rsidRPr="00124F06">
              <w:rPr>
                <w:rFonts w:ascii="Times New Roman" w:hAnsi="Times New Roman" w:cs="Times New Roman"/>
                <w:sz w:val="24"/>
                <w:szCs w:val="24"/>
              </w:rPr>
              <w:t>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xml:space="preserve">; из районного бюджета </w:t>
            </w:r>
            <w:r w:rsidR="002E5A15" w:rsidRPr="00124F06">
              <w:rPr>
                <w:rFonts w:ascii="Times New Roman" w:hAnsi="Times New Roman" w:cs="Times New Roman"/>
                <w:sz w:val="24"/>
                <w:szCs w:val="24"/>
              </w:rPr>
              <w:t>865,2</w:t>
            </w:r>
            <w:r w:rsidRPr="00124F06">
              <w:rPr>
                <w:rFonts w:ascii="Times New Roman" w:hAnsi="Times New Roman" w:cs="Times New Roman"/>
                <w:sz w:val="24"/>
                <w:szCs w:val="24"/>
              </w:rPr>
              <w:t> тыс.руб. </w:t>
            </w:r>
          </w:p>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Финансирование осуществляется за счет районного бюджета. </w:t>
            </w:r>
          </w:p>
        </w:tc>
      </w:tr>
      <w:tr w:rsidR="006C1E3C" w:rsidRPr="00124F06" w:rsidTr="006C1E3C">
        <w:tc>
          <w:tcPr>
            <w:tcW w:w="3420" w:type="dxa"/>
            <w:tcBorders>
              <w:top w:val="double" w:sz="18" w:space="0" w:color="C0C0C0"/>
              <w:left w:val="double" w:sz="18" w:space="0" w:color="C0C0C0"/>
              <w:bottom w:val="double" w:sz="18" w:space="0" w:color="C0C0C0"/>
              <w:right w:val="nil"/>
            </w:tcBorders>
            <w:shd w:val="clear" w:color="auto" w:fill="auto"/>
            <w:hideMark/>
          </w:tcPr>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lastRenderedPageBreak/>
              <w:t>Ожидаемые конечные результаты реализации  </w:t>
            </w:r>
          </w:p>
        </w:tc>
        <w:tc>
          <w:tcPr>
            <w:tcW w:w="6660" w:type="dxa"/>
            <w:tcBorders>
              <w:top w:val="double" w:sz="18" w:space="0" w:color="C0C0C0"/>
              <w:left w:val="double" w:sz="18" w:space="0" w:color="C0C0C0"/>
              <w:bottom w:val="double" w:sz="18" w:space="0" w:color="C0C0C0"/>
              <w:right w:val="double" w:sz="18" w:space="0" w:color="C0C0C0"/>
            </w:tcBorders>
            <w:shd w:val="clear" w:color="auto" w:fill="auto"/>
            <w:hideMark/>
          </w:tcPr>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Реализация  подпрограммы позволит достичь следующих показателей: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Увеличение посещаемости музея до 10 %;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увеличение доли оцифрованных изображений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музейных предметов от общего числа музейного фонда до 40 % </w:t>
            </w:r>
          </w:p>
        </w:tc>
      </w:tr>
    </w:tbl>
    <w:p w:rsidR="006C1E3C" w:rsidRPr="00124F06" w:rsidRDefault="006C1E3C" w:rsidP="006C1E3C">
      <w:pPr>
        <w:spacing w:after="0" w:line="240" w:lineRule="auto"/>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numPr>
          <w:ilvl w:val="0"/>
          <w:numId w:val="1"/>
        </w:numPr>
        <w:spacing w:after="0" w:line="240" w:lineRule="auto"/>
        <w:ind w:left="360" w:firstLine="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Характеристика проблемы, на решение которой направлена подпрограмма.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Свободный доступ к культурным ценностям, ознакомление с культурным наследием муниципального района Стерлибашевский район – поле деятельности районного краеведческого музея имени Махмудова Махмута Губаевича. Основная функция музея – обеспечивать сохранность, изучение и публичное представление предметов материальной и духовной культуры, формируя тем самым самосознание населения. </w:t>
      </w:r>
      <w:proofErr w:type="gramStart"/>
      <w:r w:rsidRPr="00124F06">
        <w:rPr>
          <w:rFonts w:ascii="Times New Roman" w:eastAsia="Times New Roman" w:hAnsi="Times New Roman" w:cs="Times New Roman"/>
          <w:sz w:val="24"/>
          <w:szCs w:val="24"/>
          <w:lang w:eastAsia="ru-RU"/>
        </w:rPr>
        <w:t>Анализ деятельности музейной сферы в муниципальном районе Стерлибашевский район свидетельствует о сохранении достаточно высокого уровня востребованности населением услуг музея и о его потенциальных возможностях.</w:t>
      </w:r>
      <w:proofErr w:type="gramEnd"/>
      <w:r w:rsidRPr="00124F06">
        <w:rPr>
          <w:rFonts w:ascii="Times New Roman" w:eastAsia="Times New Roman" w:hAnsi="Times New Roman" w:cs="Times New Roman"/>
          <w:sz w:val="24"/>
          <w:szCs w:val="24"/>
          <w:lang w:eastAsia="ru-RU"/>
        </w:rPr>
        <w:t xml:space="preserve"> </w:t>
      </w:r>
      <w:proofErr w:type="gramStart"/>
      <w:r w:rsidRPr="00124F06">
        <w:rPr>
          <w:rFonts w:ascii="Times New Roman" w:eastAsia="Times New Roman" w:hAnsi="Times New Roman" w:cs="Times New Roman"/>
          <w:sz w:val="24"/>
          <w:szCs w:val="24"/>
          <w:lang w:eastAsia="ru-RU"/>
        </w:rPr>
        <w:t>В фондах музея хранится 7792 единиц музейных предметов основного фонда, из них 68,9% публично представлены в экспозициях и выставках.</w:t>
      </w:r>
      <w:proofErr w:type="gramEnd"/>
      <w:r w:rsidRPr="00124F06">
        <w:rPr>
          <w:rFonts w:ascii="Times New Roman" w:eastAsia="Times New Roman" w:hAnsi="Times New Roman" w:cs="Times New Roman"/>
          <w:sz w:val="24"/>
          <w:szCs w:val="24"/>
          <w:lang w:eastAsia="ru-RU"/>
        </w:rPr>
        <w:t xml:space="preserve"> Проводятся мероприятия, приуроченные к дням воинской славы, юбилейным и памятным датам в истории России, Республики Башкортостан и района.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 Состояние материально-технической базы музея является одним из основных условий привлечения посетителей. Состояние материально-технической базы Стерлибашевского краеведческого музея является удовлетворительным. В настоящее время музей оснащен компьютерной техникой и копировальным оборудованием, доступом к сети Интернет. Однако нет специально </w:t>
      </w:r>
      <w:proofErr w:type="gramStart"/>
      <w:r w:rsidRPr="00124F06">
        <w:rPr>
          <w:rFonts w:ascii="Times New Roman" w:eastAsia="Times New Roman" w:hAnsi="Times New Roman" w:cs="Times New Roman"/>
          <w:sz w:val="24"/>
          <w:szCs w:val="24"/>
          <w:lang w:eastAsia="ru-RU"/>
        </w:rPr>
        <w:t>оснащенных</w:t>
      </w:r>
      <w:proofErr w:type="gramEnd"/>
      <w:r w:rsidRPr="00124F06">
        <w:rPr>
          <w:rFonts w:ascii="Times New Roman" w:eastAsia="Times New Roman" w:hAnsi="Times New Roman" w:cs="Times New Roman"/>
          <w:sz w:val="24"/>
          <w:szCs w:val="24"/>
          <w:lang w:eastAsia="ru-RU"/>
        </w:rPr>
        <w:t xml:space="preserve"> современным оборудованием фондохранилищ. Все музейные ценности хранятся в приспособленных помещениях, в которых трудно обеспечить нормы температурно-влажностного, пылевого, светового и биологического режимов хранения. </w:t>
      </w:r>
      <w:proofErr w:type="gramStart"/>
      <w:r w:rsidRPr="00124F06">
        <w:rPr>
          <w:rFonts w:ascii="Times New Roman" w:eastAsia="Times New Roman" w:hAnsi="Times New Roman" w:cs="Times New Roman"/>
          <w:sz w:val="24"/>
          <w:szCs w:val="24"/>
          <w:lang w:eastAsia="ru-RU"/>
        </w:rPr>
        <w:t>Также отсутствуют специальные шкафы, стеллажи для хранения музейных предметов (оружия, рукописные книги, одежда, письма, документы, украшения, текстиль).  </w:t>
      </w:r>
      <w:proofErr w:type="gramEnd"/>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Для привлечения интереса населения района необходимо вести музейную работу на основе современного информационно-сетевого поля, в частности, требуется провести работу по переводу музейных предметов и музейных коллекций в электронный вид, </w:t>
      </w:r>
      <w:r w:rsidRPr="00124F06">
        <w:rPr>
          <w:rFonts w:ascii="Times New Roman" w:eastAsia="Times New Roman" w:hAnsi="Times New Roman" w:cs="Times New Roman"/>
          <w:sz w:val="24"/>
          <w:szCs w:val="24"/>
          <w:lang w:eastAsia="ru-RU"/>
        </w:rPr>
        <w:lastRenderedPageBreak/>
        <w:t>регистрацией музейных предметов в Государственном каталоге Музейного фонда Российской Федерации до 2020 года. Современный этап развития музейного дела и ставшие приоритетными социокультурные запросы общества требуют переоборудования имеющихся экспозиционных площадей и формирования новых экспозиций. Разработка новых экспозиционных площадей с изготовлением специальных стендов позволит расширить рабочее поле музеев, благодаря чему будет увеличено доля экспонируемых предметов основного фонда и количество посетителей.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numPr>
          <w:ilvl w:val="0"/>
          <w:numId w:val="2"/>
        </w:numPr>
        <w:spacing w:after="0" w:line="240" w:lineRule="auto"/>
        <w:ind w:left="360" w:firstLine="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Основные цели и задачи подпрограммы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Целью подпрограммы является совершенствование музейной деятельности в целях улучшения условий для сохранения, изучения и популяризации культурных ценностей, хранящихся в фондах музея.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Подпрограмма предусматривает решение следующих задач: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сохранение, изучение и комплектование Музейного фонда муниципального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района Стерлибашевский район и Республики Башкортостан;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использование музейных фондов научных, культурных, образовательных и в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   информационных </w:t>
      </w:r>
      <w:proofErr w:type="gramStart"/>
      <w:r w:rsidRPr="00124F06">
        <w:rPr>
          <w:rFonts w:ascii="Times New Roman" w:eastAsia="Times New Roman" w:hAnsi="Times New Roman" w:cs="Times New Roman"/>
          <w:sz w:val="24"/>
          <w:szCs w:val="24"/>
          <w:lang w:eastAsia="ru-RU"/>
        </w:rPr>
        <w:t>целях</w:t>
      </w:r>
      <w:proofErr w:type="gramEnd"/>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совершенствование музейной деятельности путем модернизации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материально-технической оснащенности музея и применения.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ind w:left="36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val="en-US" w:eastAsia="ru-RU"/>
        </w:rPr>
        <w:t>III</w:t>
      </w:r>
      <w:r w:rsidRPr="00124F06">
        <w:rPr>
          <w:rFonts w:ascii="Times New Roman" w:eastAsia="Times New Roman" w:hAnsi="Times New Roman" w:cs="Times New Roman"/>
          <w:sz w:val="24"/>
          <w:szCs w:val="24"/>
          <w:lang w:eastAsia="ru-RU"/>
        </w:rPr>
        <w:t>.</w:t>
      </w:r>
      <w:proofErr w:type="gramStart"/>
      <w:r w:rsidRPr="00124F06">
        <w:rPr>
          <w:rFonts w:ascii="Times New Roman" w:eastAsia="Times New Roman" w:hAnsi="Times New Roman" w:cs="Times New Roman"/>
          <w:sz w:val="24"/>
          <w:szCs w:val="24"/>
          <w:lang w:eastAsia="ru-RU"/>
        </w:rPr>
        <w:t>  Механизм</w:t>
      </w:r>
      <w:proofErr w:type="gramEnd"/>
      <w:r w:rsidRPr="00124F06">
        <w:rPr>
          <w:rFonts w:ascii="Times New Roman" w:eastAsia="Times New Roman" w:hAnsi="Times New Roman" w:cs="Times New Roman"/>
          <w:sz w:val="24"/>
          <w:szCs w:val="24"/>
          <w:lang w:eastAsia="ru-RU"/>
        </w:rPr>
        <w:t xml:space="preserve"> реализации подпрограммы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      Управление реализацией мероприятий подпрограммы «Развитие музея в </w:t>
      </w:r>
      <w:proofErr w:type="gramStart"/>
      <w:r w:rsidRPr="00124F06">
        <w:rPr>
          <w:rFonts w:ascii="Times New Roman" w:eastAsia="Times New Roman" w:hAnsi="Times New Roman" w:cs="Times New Roman"/>
          <w:sz w:val="24"/>
          <w:szCs w:val="24"/>
          <w:lang w:eastAsia="ru-RU"/>
        </w:rPr>
        <w:t>муниципальном</w:t>
      </w:r>
      <w:proofErr w:type="gramEnd"/>
      <w:r w:rsidRPr="00124F06">
        <w:rPr>
          <w:rFonts w:ascii="Times New Roman" w:eastAsia="Times New Roman" w:hAnsi="Times New Roman" w:cs="Times New Roman"/>
          <w:sz w:val="24"/>
          <w:szCs w:val="24"/>
          <w:lang w:eastAsia="ru-RU"/>
        </w:rPr>
        <w:t xml:space="preserve"> районе Стерлибашевский район» осуществляет государственный заказчик – Администрация муниципального района Стерлибашевский район Республики Башкортостан. Государственный заказчик определяет исполнителей мероприятий подпрограммы. Исполнителем мероприятий подпрограммы является муниципальное бюджетное учреждение «Стерлибашевский краеведческий музей М.Г.Махмудова». Исполнители мероприятий расходуют денежные средства, выделенные государственным заказчиком, строго по целевому назначению в </w:t>
      </w:r>
      <w:proofErr w:type="gramStart"/>
      <w:r w:rsidRPr="00124F06">
        <w:rPr>
          <w:rFonts w:ascii="Times New Roman" w:eastAsia="Times New Roman" w:hAnsi="Times New Roman" w:cs="Times New Roman"/>
          <w:sz w:val="24"/>
          <w:szCs w:val="24"/>
          <w:lang w:eastAsia="ru-RU"/>
        </w:rPr>
        <w:t>соответствии</w:t>
      </w:r>
      <w:proofErr w:type="gramEnd"/>
      <w:r w:rsidRPr="00124F06">
        <w:rPr>
          <w:rFonts w:ascii="Times New Roman" w:eastAsia="Times New Roman" w:hAnsi="Times New Roman" w:cs="Times New Roman"/>
          <w:sz w:val="24"/>
          <w:szCs w:val="24"/>
          <w:lang w:eastAsia="ru-RU"/>
        </w:rPr>
        <w:t xml:space="preserve"> с законодательством Российской Федерации и Республики Башкортостан.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roofErr w:type="gramStart"/>
      <w:r w:rsidRPr="00124F06">
        <w:rPr>
          <w:rFonts w:ascii="Times New Roman" w:eastAsia="Times New Roman" w:hAnsi="Times New Roman" w:cs="Times New Roman"/>
          <w:sz w:val="24"/>
          <w:szCs w:val="24"/>
          <w:lang w:eastAsia="ru-RU"/>
        </w:rPr>
        <w:t>В ходе реализации подпрограммы государственный заказчик – координатор подпрограммы Администрация муниципального района Стерлибашевский район Республики Башкортостан координирует деятельность основных исполнителей программных мероприятий, осуществляет контроль за ходом реализации подпрограммы и эффективным использованием бюджетных средств, ежегодно формирует заявки на финансирование подпрограммы за счет средств бюджета муниципального района Стерлибашевский район Республики Башкортостан и представляет их в Территориальное финансовое управление Министерства финансов Республики Башкортостан на</w:t>
      </w:r>
      <w:proofErr w:type="gramEnd"/>
      <w:r w:rsidRPr="00124F06">
        <w:rPr>
          <w:rFonts w:ascii="Times New Roman" w:eastAsia="Times New Roman" w:hAnsi="Times New Roman" w:cs="Times New Roman"/>
          <w:sz w:val="24"/>
          <w:szCs w:val="24"/>
          <w:lang w:eastAsia="ru-RU"/>
        </w:rPr>
        <w:t xml:space="preserve"> территории Стерлибашевского района. </w:t>
      </w:r>
    </w:p>
    <w:p w:rsidR="006C1E3C" w:rsidRPr="00124F06" w:rsidRDefault="006C1E3C" w:rsidP="006C1E3C">
      <w:pPr>
        <w:spacing w:after="0" w:line="240" w:lineRule="auto"/>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ind w:left="108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val="en-US" w:eastAsia="ru-RU"/>
        </w:rPr>
        <w:t>IV</w:t>
      </w:r>
      <w:r w:rsidRPr="00124F06">
        <w:rPr>
          <w:rFonts w:ascii="Times New Roman" w:eastAsia="Times New Roman" w:hAnsi="Times New Roman" w:cs="Times New Roman"/>
          <w:sz w:val="24"/>
          <w:szCs w:val="24"/>
          <w:lang w:eastAsia="ru-RU"/>
        </w:rPr>
        <w:t>. Система мероприятий подпрограммы </w:t>
      </w:r>
    </w:p>
    <w:p w:rsidR="006C1E3C" w:rsidRPr="00124F06" w:rsidRDefault="006C1E3C" w:rsidP="006C1E3C">
      <w:pPr>
        <w:spacing w:after="0" w:line="240" w:lineRule="auto"/>
        <w:ind w:left="108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Перечень мероприятий подпрограммы  приведен в </w:t>
      </w:r>
      <w:proofErr w:type="gramStart"/>
      <w:r w:rsidRPr="00124F06">
        <w:rPr>
          <w:rFonts w:ascii="Times New Roman" w:eastAsia="Times New Roman" w:hAnsi="Times New Roman" w:cs="Times New Roman"/>
          <w:sz w:val="24"/>
          <w:szCs w:val="24"/>
          <w:lang w:eastAsia="ru-RU"/>
        </w:rPr>
        <w:t>Приложении</w:t>
      </w:r>
      <w:proofErr w:type="gramEnd"/>
      <w:r w:rsidRPr="00124F06">
        <w:rPr>
          <w:rFonts w:ascii="Times New Roman" w:eastAsia="Times New Roman" w:hAnsi="Times New Roman" w:cs="Times New Roman"/>
          <w:sz w:val="24"/>
          <w:szCs w:val="24"/>
          <w:lang w:eastAsia="ru-RU"/>
        </w:rPr>
        <w:t xml:space="preserve"> № 7 </w:t>
      </w:r>
    </w:p>
    <w:p w:rsidR="006C1E3C" w:rsidRPr="00124F06" w:rsidRDefault="006C1E3C" w:rsidP="006C1E3C">
      <w:pPr>
        <w:spacing w:after="0" w:line="240" w:lineRule="auto"/>
        <w:ind w:left="1080"/>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numPr>
          <w:ilvl w:val="0"/>
          <w:numId w:val="3"/>
        </w:numPr>
        <w:spacing w:after="0" w:line="240" w:lineRule="auto"/>
        <w:ind w:left="1080" w:firstLine="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Объёмы и источники финансирования </w:t>
      </w:r>
    </w:p>
    <w:p w:rsidR="00E61993" w:rsidRPr="00124F06" w:rsidRDefault="006C1E3C" w:rsidP="00E10D1A">
      <w:pPr>
        <w:rPr>
          <w:rFonts w:ascii="Times New Roman" w:hAnsi="Times New Roman" w:cs="Times New Roman"/>
          <w:sz w:val="24"/>
          <w:szCs w:val="24"/>
        </w:rPr>
      </w:pPr>
      <w:r w:rsidRPr="00124F06">
        <w:rPr>
          <w:rFonts w:ascii="Times New Roman" w:hAnsi="Times New Roman" w:cs="Times New Roman"/>
          <w:sz w:val="24"/>
          <w:szCs w:val="24"/>
          <w:lang w:eastAsia="ru-RU"/>
        </w:rPr>
        <w:t xml:space="preserve">Объем финансирования Программы на 2019 – 2021 </w:t>
      </w:r>
      <w:r w:rsidR="00E61993" w:rsidRPr="00124F06">
        <w:rPr>
          <w:rFonts w:ascii="Times New Roman" w:hAnsi="Times New Roman" w:cs="Times New Roman"/>
          <w:sz w:val="24"/>
          <w:szCs w:val="24"/>
        </w:rPr>
        <w:t xml:space="preserve">годы составляет 5 668,3 тыс. рублей. Из них из  районного бюджета 3 400,8 </w:t>
      </w:r>
      <w:proofErr w:type="spellStart"/>
      <w:r w:rsidR="00E61993" w:rsidRPr="00124F06">
        <w:rPr>
          <w:rFonts w:ascii="Times New Roman" w:hAnsi="Times New Roman" w:cs="Times New Roman"/>
          <w:sz w:val="24"/>
          <w:szCs w:val="24"/>
        </w:rPr>
        <w:t>тыс</w:t>
      </w:r>
      <w:proofErr w:type="gramStart"/>
      <w:r w:rsidR="00E61993" w:rsidRPr="00124F06">
        <w:rPr>
          <w:rFonts w:ascii="Times New Roman" w:hAnsi="Times New Roman" w:cs="Times New Roman"/>
          <w:sz w:val="24"/>
          <w:szCs w:val="24"/>
        </w:rPr>
        <w:t>.р</w:t>
      </w:r>
      <w:proofErr w:type="gramEnd"/>
      <w:r w:rsidR="00E61993" w:rsidRPr="00124F06">
        <w:rPr>
          <w:rFonts w:ascii="Times New Roman" w:hAnsi="Times New Roman" w:cs="Times New Roman"/>
          <w:sz w:val="24"/>
          <w:szCs w:val="24"/>
        </w:rPr>
        <w:t>уб</w:t>
      </w:r>
      <w:proofErr w:type="spellEnd"/>
      <w:r w:rsidR="00E61993" w:rsidRPr="00124F06">
        <w:rPr>
          <w:rFonts w:ascii="Times New Roman" w:hAnsi="Times New Roman" w:cs="Times New Roman"/>
          <w:sz w:val="24"/>
          <w:szCs w:val="24"/>
        </w:rPr>
        <w:t>, из республиканского бюджета 2 267,5 тыс.руб.  </w:t>
      </w:r>
    </w:p>
    <w:p w:rsidR="00E61993" w:rsidRPr="00124F06" w:rsidRDefault="00E61993" w:rsidP="00124F06">
      <w:pPr>
        <w:rPr>
          <w:rFonts w:ascii="Times New Roman" w:hAnsi="Times New Roman" w:cs="Times New Roman"/>
          <w:sz w:val="24"/>
          <w:szCs w:val="24"/>
        </w:rPr>
      </w:pPr>
      <w:r w:rsidRPr="00124F06">
        <w:rPr>
          <w:rFonts w:ascii="Times New Roman" w:hAnsi="Times New Roman" w:cs="Times New Roman"/>
          <w:sz w:val="24"/>
          <w:szCs w:val="24"/>
        </w:rPr>
        <w:t> Из них по годам: </w:t>
      </w:r>
    </w:p>
    <w:p w:rsidR="00E61993" w:rsidRPr="00124F06" w:rsidRDefault="00E61993" w:rsidP="00124F06">
      <w:pPr>
        <w:spacing w:line="240" w:lineRule="auto"/>
        <w:rPr>
          <w:rFonts w:ascii="Times New Roman" w:hAnsi="Times New Roman" w:cs="Times New Roman"/>
          <w:sz w:val="24"/>
          <w:szCs w:val="24"/>
        </w:rPr>
      </w:pPr>
      <w:r w:rsidRPr="00124F06">
        <w:rPr>
          <w:rFonts w:ascii="Times New Roman" w:hAnsi="Times New Roman" w:cs="Times New Roman"/>
          <w:sz w:val="24"/>
          <w:szCs w:val="24"/>
        </w:rPr>
        <w:t>2019 год -  1 331,8 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 </w:t>
      </w:r>
    </w:p>
    <w:p w:rsidR="00E61993" w:rsidRPr="00124F06" w:rsidRDefault="00E61993" w:rsidP="00124F06">
      <w:pPr>
        <w:spacing w:line="240" w:lineRule="auto"/>
        <w:rPr>
          <w:rFonts w:ascii="Times New Roman" w:hAnsi="Times New Roman" w:cs="Times New Roman"/>
          <w:sz w:val="24"/>
          <w:szCs w:val="24"/>
        </w:rPr>
      </w:pPr>
      <w:r w:rsidRPr="00124F06">
        <w:rPr>
          <w:rFonts w:ascii="Times New Roman" w:hAnsi="Times New Roman" w:cs="Times New Roman"/>
          <w:sz w:val="24"/>
          <w:szCs w:val="24"/>
        </w:rPr>
        <w:t>из них из республиканского бюджета 520,0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из районного бюджета 811,8 тыс.руб. </w:t>
      </w:r>
    </w:p>
    <w:p w:rsidR="00E61993" w:rsidRPr="00124F06" w:rsidRDefault="00E61993" w:rsidP="00124F06">
      <w:pPr>
        <w:spacing w:line="240" w:lineRule="auto"/>
        <w:rPr>
          <w:rFonts w:ascii="Times New Roman" w:hAnsi="Times New Roman" w:cs="Times New Roman"/>
          <w:sz w:val="24"/>
          <w:szCs w:val="24"/>
        </w:rPr>
      </w:pPr>
      <w:r w:rsidRPr="00124F06">
        <w:rPr>
          <w:rFonts w:ascii="Times New Roman" w:hAnsi="Times New Roman" w:cs="Times New Roman"/>
          <w:sz w:val="24"/>
          <w:szCs w:val="24"/>
        </w:rPr>
        <w:t> 2020 год – 1 381,4 тыс. рублей; из них из республиканского бюджета 519,9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из районного бюджета 861,5 </w:t>
      </w:r>
      <w:proofErr w:type="spellStart"/>
      <w:r w:rsidRPr="00124F06">
        <w:rPr>
          <w:rFonts w:ascii="Times New Roman" w:hAnsi="Times New Roman" w:cs="Times New Roman"/>
          <w:sz w:val="24"/>
          <w:szCs w:val="24"/>
        </w:rPr>
        <w:t>тыс.руб</w:t>
      </w:r>
      <w:proofErr w:type="spellEnd"/>
      <w:r w:rsidRPr="00124F06">
        <w:rPr>
          <w:rFonts w:ascii="Times New Roman" w:hAnsi="Times New Roman" w:cs="Times New Roman"/>
          <w:sz w:val="24"/>
          <w:szCs w:val="24"/>
        </w:rPr>
        <w:t> </w:t>
      </w:r>
    </w:p>
    <w:p w:rsidR="00E61993" w:rsidRPr="00124F06" w:rsidRDefault="00E61993" w:rsidP="00124F06">
      <w:pPr>
        <w:spacing w:line="240" w:lineRule="auto"/>
        <w:rPr>
          <w:rFonts w:ascii="Times New Roman" w:hAnsi="Times New Roman" w:cs="Times New Roman"/>
          <w:sz w:val="24"/>
          <w:szCs w:val="24"/>
        </w:rPr>
      </w:pPr>
      <w:r w:rsidRPr="00124F06">
        <w:rPr>
          <w:rFonts w:ascii="Times New Roman" w:hAnsi="Times New Roman" w:cs="Times New Roman"/>
          <w:sz w:val="24"/>
          <w:szCs w:val="24"/>
        </w:rPr>
        <w:lastRenderedPageBreak/>
        <w:t> 2021 год – 1 447,7 тыс. рублей; из них из республиканского бюджета 585,4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из районного бюджета 862,3 тыс.руб. </w:t>
      </w:r>
    </w:p>
    <w:p w:rsidR="00E61993" w:rsidRPr="00124F06" w:rsidRDefault="00E61993" w:rsidP="00124F06">
      <w:pPr>
        <w:spacing w:line="240" w:lineRule="auto"/>
        <w:rPr>
          <w:rFonts w:ascii="Times New Roman" w:hAnsi="Times New Roman" w:cs="Times New Roman"/>
          <w:sz w:val="24"/>
          <w:szCs w:val="24"/>
        </w:rPr>
      </w:pPr>
      <w:r w:rsidRPr="00124F06">
        <w:rPr>
          <w:rFonts w:ascii="Times New Roman" w:hAnsi="Times New Roman" w:cs="Times New Roman"/>
          <w:sz w:val="24"/>
          <w:szCs w:val="24"/>
        </w:rPr>
        <w:t> 2022 год – 1 507,4 тыс. рублей; из них из республиканского бюджета 642,2 </w:t>
      </w:r>
      <w:proofErr w:type="spellStart"/>
      <w:r w:rsidRPr="00124F06">
        <w:rPr>
          <w:rFonts w:ascii="Times New Roman" w:hAnsi="Times New Roman" w:cs="Times New Roman"/>
          <w:sz w:val="24"/>
          <w:szCs w:val="24"/>
        </w:rPr>
        <w:t>тыс</w:t>
      </w:r>
      <w:proofErr w:type="gramStart"/>
      <w:r w:rsidRPr="00124F06">
        <w:rPr>
          <w:rFonts w:ascii="Times New Roman" w:hAnsi="Times New Roman" w:cs="Times New Roman"/>
          <w:sz w:val="24"/>
          <w:szCs w:val="24"/>
        </w:rPr>
        <w:t>.р</w:t>
      </w:r>
      <w:proofErr w:type="gramEnd"/>
      <w:r w:rsidRPr="00124F06">
        <w:rPr>
          <w:rFonts w:ascii="Times New Roman" w:hAnsi="Times New Roman" w:cs="Times New Roman"/>
          <w:sz w:val="24"/>
          <w:szCs w:val="24"/>
        </w:rPr>
        <w:t>уб</w:t>
      </w:r>
      <w:proofErr w:type="spellEnd"/>
      <w:r w:rsidRPr="00124F06">
        <w:rPr>
          <w:rFonts w:ascii="Times New Roman" w:hAnsi="Times New Roman" w:cs="Times New Roman"/>
          <w:sz w:val="24"/>
          <w:szCs w:val="24"/>
        </w:rPr>
        <w:t>; из районного бюджета 865,2 тыс.руб. </w:t>
      </w:r>
    </w:p>
    <w:p w:rsidR="006C1E3C" w:rsidRPr="00124F06" w:rsidRDefault="006C1E3C" w:rsidP="00124F06">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Финансирование осуществляется за счет районного бюджета. </w:t>
      </w:r>
    </w:p>
    <w:p w:rsidR="006C1E3C" w:rsidRPr="00124F06" w:rsidRDefault="006C1E3C" w:rsidP="00124F06">
      <w:pPr>
        <w:spacing w:after="0" w:line="240" w:lineRule="auto"/>
        <w:ind w:left="360"/>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jc w:val="center"/>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val="en-US" w:eastAsia="ru-RU"/>
        </w:rPr>
        <w:t>VI</w:t>
      </w:r>
      <w:r w:rsidRPr="00124F06">
        <w:rPr>
          <w:rFonts w:ascii="Times New Roman" w:eastAsia="Times New Roman" w:hAnsi="Times New Roman" w:cs="Times New Roman"/>
          <w:sz w:val="24"/>
          <w:szCs w:val="24"/>
          <w:lang w:eastAsia="ru-RU"/>
        </w:rPr>
        <w:t>. Оценка социально-экономической эффективности подпрограммы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Результатом реализации мероприятий настоящей подпрограммы станет: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сохранение, изучение и комплектование музейного фонда Республики Башкортостан;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 xml:space="preserve">использование музейных фондов в научных, культурных, образовательных и информационных </w:t>
      </w:r>
      <w:proofErr w:type="gramStart"/>
      <w:r w:rsidRPr="00124F06">
        <w:rPr>
          <w:rFonts w:ascii="Times New Roman" w:eastAsia="Times New Roman" w:hAnsi="Times New Roman" w:cs="Times New Roman"/>
          <w:sz w:val="24"/>
          <w:szCs w:val="24"/>
          <w:lang w:eastAsia="ru-RU"/>
        </w:rPr>
        <w:t>целях</w:t>
      </w:r>
      <w:proofErr w:type="gramEnd"/>
      <w:r w:rsidRPr="00124F06">
        <w:rPr>
          <w:rFonts w:ascii="Times New Roman" w:eastAsia="Times New Roman" w:hAnsi="Times New Roman" w:cs="Times New Roman"/>
          <w:sz w:val="24"/>
          <w:szCs w:val="24"/>
          <w:lang w:eastAsia="ru-RU"/>
        </w:rPr>
        <w:t>;  </w:t>
      </w:r>
    </w:p>
    <w:p w:rsidR="006C1E3C" w:rsidRPr="00124F06" w:rsidRDefault="006C1E3C" w:rsidP="006C1E3C">
      <w:pPr>
        <w:spacing w:after="0" w:line="240" w:lineRule="auto"/>
        <w:jc w:val="both"/>
        <w:textAlignment w:val="baseline"/>
        <w:rPr>
          <w:rFonts w:ascii="Times New Roman" w:eastAsia="Times New Roman" w:hAnsi="Times New Roman" w:cs="Times New Roman"/>
          <w:sz w:val="24"/>
          <w:szCs w:val="24"/>
          <w:lang w:eastAsia="ru-RU"/>
        </w:rPr>
      </w:pPr>
      <w:r w:rsidRPr="00124F06">
        <w:rPr>
          <w:rFonts w:ascii="Times New Roman" w:eastAsia="Times New Roman" w:hAnsi="Times New Roman" w:cs="Times New Roman"/>
          <w:sz w:val="24"/>
          <w:szCs w:val="24"/>
          <w:lang w:eastAsia="ru-RU"/>
        </w:rPr>
        <w:t>совершенствование музейной деятельности путем модернизации материально-технической оснащенности музеев и применения.  </w:t>
      </w:r>
    </w:p>
    <w:p w:rsidR="006E048F" w:rsidRPr="00124F06" w:rsidRDefault="006E048F">
      <w:pPr>
        <w:rPr>
          <w:rFonts w:ascii="Times New Roman" w:hAnsi="Times New Roman" w:cs="Times New Roman"/>
          <w:sz w:val="24"/>
          <w:szCs w:val="24"/>
        </w:rPr>
      </w:pPr>
      <w:bookmarkStart w:id="0" w:name="_GoBack"/>
      <w:bookmarkEnd w:id="0"/>
    </w:p>
    <w:sectPr w:rsidR="006E048F" w:rsidRPr="00124F06" w:rsidSect="00124F06">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63C14"/>
    <w:multiLevelType w:val="multilevel"/>
    <w:tmpl w:val="2F0EA64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nsid w:val="3D790FC1"/>
    <w:multiLevelType w:val="multilevel"/>
    <w:tmpl w:val="0E6473B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554040B4"/>
    <w:multiLevelType w:val="multilevel"/>
    <w:tmpl w:val="0EFC4EB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902E3"/>
    <w:rsid w:val="00124F06"/>
    <w:rsid w:val="00160247"/>
    <w:rsid w:val="001902E3"/>
    <w:rsid w:val="002C3185"/>
    <w:rsid w:val="002E5A15"/>
    <w:rsid w:val="006C1E3C"/>
    <w:rsid w:val="006E048F"/>
    <w:rsid w:val="00766CC8"/>
    <w:rsid w:val="00981812"/>
    <w:rsid w:val="00A94C53"/>
    <w:rsid w:val="00AB5043"/>
    <w:rsid w:val="00E10D1A"/>
    <w:rsid w:val="00E61993"/>
    <w:rsid w:val="00E62232"/>
    <w:rsid w:val="00E863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0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1993"/>
    <w:pPr>
      <w:ind w:left="720"/>
      <w:contextualSpacing/>
    </w:pPr>
  </w:style>
</w:styles>
</file>

<file path=word/webSettings.xml><?xml version="1.0" encoding="utf-8"?>
<w:webSettings xmlns:r="http://schemas.openxmlformats.org/officeDocument/2006/relationships" xmlns:w="http://schemas.openxmlformats.org/wordprocessingml/2006/main">
  <w:divs>
    <w:div w:id="108940488">
      <w:bodyDiv w:val="1"/>
      <w:marLeft w:val="0"/>
      <w:marRight w:val="0"/>
      <w:marTop w:val="0"/>
      <w:marBottom w:val="0"/>
      <w:divBdr>
        <w:top w:val="none" w:sz="0" w:space="0" w:color="auto"/>
        <w:left w:val="none" w:sz="0" w:space="0" w:color="auto"/>
        <w:bottom w:val="none" w:sz="0" w:space="0" w:color="auto"/>
        <w:right w:val="none" w:sz="0" w:space="0" w:color="auto"/>
      </w:divBdr>
      <w:divsChild>
        <w:div w:id="636839142">
          <w:marLeft w:val="0"/>
          <w:marRight w:val="0"/>
          <w:marTop w:val="0"/>
          <w:marBottom w:val="0"/>
          <w:divBdr>
            <w:top w:val="none" w:sz="0" w:space="0" w:color="auto"/>
            <w:left w:val="none" w:sz="0" w:space="0" w:color="auto"/>
            <w:bottom w:val="none" w:sz="0" w:space="0" w:color="auto"/>
            <w:right w:val="none" w:sz="0" w:space="0" w:color="auto"/>
          </w:divBdr>
        </w:div>
        <w:div w:id="2037853403">
          <w:marLeft w:val="0"/>
          <w:marRight w:val="0"/>
          <w:marTop w:val="0"/>
          <w:marBottom w:val="0"/>
          <w:divBdr>
            <w:top w:val="none" w:sz="0" w:space="0" w:color="auto"/>
            <w:left w:val="none" w:sz="0" w:space="0" w:color="auto"/>
            <w:bottom w:val="none" w:sz="0" w:space="0" w:color="auto"/>
            <w:right w:val="none" w:sz="0" w:space="0" w:color="auto"/>
          </w:divBdr>
        </w:div>
        <w:div w:id="1457287810">
          <w:marLeft w:val="0"/>
          <w:marRight w:val="0"/>
          <w:marTop w:val="0"/>
          <w:marBottom w:val="0"/>
          <w:divBdr>
            <w:top w:val="none" w:sz="0" w:space="0" w:color="auto"/>
            <w:left w:val="none" w:sz="0" w:space="0" w:color="auto"/>
            <w:bottom w:val="none" w:sz="0" w:space="0" w:color="auto"/>
            <w:right w:val="none" w:sz="0" w:space="0" w:color="auto"/>
          </w:divBdr>
        </w:div>
        <w:div w:id="21904488">
          <w:marLeft w:val="0"/>
          <w:marRight w:val="0"/>
          <w:marTop w:val="0"/>
          <w:marBottom w:val="0"/>
          <w:divBdr>
            <w:top w:val="none" w:sz="0" w:space="0" w:color="auto"/>
            <w:left w:val="none" w:sz="0" w:space="0" w:color="auto"/>
            <w:bottom w:val="none" w:sz="0" w:space="0" w:color="auto"/>
            <w:right w:val="none" w:sz="0" w:space="0" w:color="auto"/>
          </w:divBdr>
        </w:div>
        <w:div w:id="1789079275">
          <w:marLeft w:val="0"/>
          <w:marRight w:val="0"/>
          <w:marTop w:val="0"/>
          <w:marBottom w:val="0"/>
          <w:divBdr>
            <w:top w:val="none" w:sz="0" w:space="0" w:color="auto"/>
            <w:left w:val="none" w:sz="0" w:space="0" w:color="auto"/>
            <w:bottom w:val="none" w:sz="0" w:space="0" w:color="auto"/>
            <w:right w:val="none" w:sz="0" w:space="0" w:color="auto"/>
          </w:divBdr>
        </w:div>
        <w:div w:id="2011905044">
          <w:marLeft w:val="0"/>
          <w:marRight w:val="0"/>
          <w:marTop w:val="0"/>
          <w:marBottom w:val="0"/>
          <w:divBdr>
            <w:top w:val="none" w:sz="0" w:space="0" w:color="auto"/>
            <w:left w:val="none" w:sz="0" w:space="0" w:color="auto"/>
            <w:bottom w:val="none" w:sz="0" w:space="0" w:color="auto"/>
            <w:right w:val="none" w:sz="0" w:space="0" w:color="auto"/>
          </w:divBdr>
        </w:div>
        <w:div w:id="1616134235">
          <w:marLeft w:val="0"/>
          <w:marRight w:val="0"/>
          <w:marTop w:val="0"/>
          <w:marBottom w:val="0"/>
          <w:divBdr>
            <w:top w:val="none" w:sz="0" w:space="0" w:color="auto"/>
            <w:left w:val="none" w:sz="0" w:space="0" w:color="auto"/>
            <w:bottom w:val="none" w:sz="0" w:space="0" w:color="auto"/>
            <w:right w:val="none" w:sz="0" w:space="0" w:color="auto"/>
          </w:divBdr>
        </w:div>
        <w:div w:id="2089039230">
          <w:marLeft w:val="0"/>
          <w:marRight w:val="0"/>
          <w:marTop w:val="0"/>
          <w:marBottom w:val="0"/>
          <w:divBdr>
            <w:top w:val="none" w:sz="0" w:space="0" w:color="auto"/>
            <w:left w:val="none" w:sz="0" w:space="0" w:color="auto"/>
            <w:bottom w:val="none" w:sz="0" w:space="0" w:color="auto"/>
            <w:right w:val="none" w:sz="0" w:space="0" w:color="auto"/>
          </w:divBdr>
        </w:div>
        <w:div w:id="971328163">
          <w:marLeft w:val="0"/>
          <w:marRight w:val="0"/>
          <w:marTop w:val="0"/>
          <w:marBottom w:val="0"/>
          <w:divBdr>
            <w:top w:val="none" w:sz="0" w:space="0" w:color="auto"/>
            <w:left w:val="none" w:sz="0" w:space="0" w:color="auto"/>
            <w:bottom w:val="none" w:sz="0" w:space="0" w:color="auto"/>
            <w:right w:val="none" w:sz="0" w:space="0" w:color="auto"/>
          </w:divBdr>
        </w:div>
        <w:div w:id="1848253731">
          <w:marLeft w:val="0"/>
          <w:marRight w:val="0"/>
          <w:marTop w:val="0"/>
          <w:marBottom w:val="0"/>
          <w:divBdr>
            <w:top w:val="none" w:sz="0" w:space="0" w:color="auto"/>
            <w:left w:val="none" w:sz="0" w:space="0" w:color="auto"/>
            <w:bottom w:val="none" w:sz="0" w:space="0" w:color="auto"/>
            <w:right w:val="none" w:sz="0" w:space="0" w:color="auto"/>
          </w:divBdr>
        </w:div>
        <w:div w:id="1594438219">
          <w:marLeft w:val="0"/>
          <w:marRight w:val="0"/>
          <w:marTop w:val="0"/>
          <w:marBottom w:val="0"/>
          <w:divBdr>
            <w:top w:val="none" w:sz="0" w:space="0" w:color="auto"/>
            <w:left w:val="none" w:sz="0" w:space="0" w:color="auto"/>
            <w:bottom w:val="none" w:sz="0" w:space="0" w:color="auto"/>
            <w:right w:val="none" w:sz="0" w:space="0" w:color="auto"/>
          </w:divBdr>
        </w:div>
        <w:div w:id="1931158510">
          <w:marLeft w:val="0"/>
          <w:marRight w:val="0"/>
          <w:marTop w:val="0"/>
          <w:marBottom w:val="0"/>
          <w:divBdr>
            <w:top w:val="none" w:sz="0" w:space="0" w:color="auto"/>
            <w:left w:val="none" w:sz="0" w:space="0" w:color="auto"/>
            <w:bottom w:val="none" w:sz="0" w:space="0" w:color="auto"/>
            <w:right w:val="none" w:sz="0" w:space="0" w:color="auto"/>
          </w:divBdr>
          <w:divsChild>
            <w:div w:id="1155758705">
              <w:marLeft w:val="-75"/>
              <w:marRight w:val="0"/>
              <w:marTop w:val="30"/>
              <w:marBottom w:val="30"/>
              <w:divBdr>
                <w:top w:val="none" w:sz="0" w:space="0" w:color="auto"/>
                <w:left w:val="none" w:sz="0" w:space="0" w:color="auto"/>
                <w:bottom w:val="none" w:sz="0" w:space="0" w:color="auto"/>
                <w:right w:val="none" w:sz="0" w:space="0" w:color="auto"/>
              </w:divBdr>
              <w:divsChild>
                <w:div w:id="319772413">
                  <w:marLeft w:val="0"/>
                  <w:marRight w:val="0"/>
                  <w:marTop w:val="0"/>
                  <w:marBottom w:val="0"/>
                  <w:divBdr>
                    <w:top w:val="none" w:sz="0" w:space="0" w:color="auto"/>
                    <w:left w:val="none" w:sz="0" w:space="0" w:color="auto"/>
                    <w:bottom w:val="none" w:sz="0" w:space="0" w:color="auto"/>
                    <w:right w:val="none" w:sz="0" w:space="0" w:color="auto"/>
                  </w:divBdr>
                  <w:divsChild>
                    <w:div w:id="2047681329">
                      <w:marLeft w:val="0"/>
                      <w:marRight w:val="0"/>
                      <w:marTop w:val="0"/>
                      <w:marBottom w:val="0"/>
                      <w:divBdr>
                        <w:top w:val="none" w:sz="0" w:space="0" w:color="auto"/>
                        <w:left w:val="none" w:sz="0" w:space="0" w:color="auto"/>
                        <w:bottom w:val="none" w:sz="0" w:space="0" w:color="auto"/>
                        <w:right w:val="none" w:sz="0" w:space="0" w:color="auto"/>
                      </w:divBdr>
                    </w:div>
                  </w:divsChild>
                </w:div>
                <w:div w:id="1032415968">
                  <w:marLeft w:val="0"/>
                  <w:marRight w:val="0"/>
                  <w:marTop w:val="0"/>
                  <w:marBottom w:val="0"/>
                  <w:divBdr>
                    <w:top w:val="none" w:sz="0" w:space="0" w:color="auto"/>
                    <w:left w:val="none" w:sz="0" w:space="0" w:color="auto"/>
                    <w:bottom w:val="none" w:sz="0" w:space="0" w:color="auto"/>
                    <w:right w:val="none" w:sz="0" w:space="0" w:color="auto"/>
                  </w:divBdr>
                  <w:divsChild>
                    <w:div w:id="1013187416">
                      <w:marLeft w:val="0"/>
                      <w:marRight w:val="0"/>
                      <w:marTop w:val="0"/>
                      <w:marBottom w:val="0"/>
                      <w:divBdr>
                        <w:top w:val="none" w:sz="0" w:space="0" w:color="auto"/>
                        <w:left w:val="none" w:sz="0" w:space="0" w:color="auto"/>
                        <w:bottom w:val="none" w:sz="0" w:space="0" w:color="auto"/>
                        <w:right w:val="none" w:sz="0" w:space="0" w:color="auto"/>
                      </w:divBdr>
                    </w:div>
                  </w:divsChild>
                </w:div>
                <w:div w:id="1905866845">
                  <w:marLeft w:val="0"/>
                  <w:marRight w:val="0"/>
                  <w:marTop w:val="0"/>
                  <w:marBottom w:val="0"/>
                  <w:divBdr>
                    <w:top w:val="none" w:sz="0" w:space="0" w:color="auto"/>
                    <w:left w:val="none" w:sz="0" w:space="0" w:color="auto"/>
                    <w:bottom w:val="none" w:sz="0" w:space="0" w:color="auto"/>
                    <w:right w:val="none" w:sz="0" w:space="0" w:color="auto"/>
                  </w:divBdr>
                  <w:divsChild>
                    <w:div w:id="1108279863">
                      <w:marLeft w:val="0"/>
                      <w:marRight w:val="0"/>
                      <w:marTop w:val="0"/>
                      <w:marBottom w:val="0"/>
                      <w:divBdr>
                        <w:top w:val="none" w:sz="0" w:space="0" w:color="auto"/>
                        <w:left w:val="none" w:sz="0" w:space="0" w:color="auto"/>
                        <w:bottom w:val="none" w:sz="0" w:space="0" w:color="auto"/>
                        <w:right w:val="none" w:sz="0" w:space="0" w:color="auto"/>
                      </w:divBdr>
                    </w:div>
                    <w:div w:id="289635666">
                      <w:marLeft w:val="0"/>
                      <w:marRight w:val="0"/>
                      <w:marTop w:val="0"/>
                      <w:marBottom w:val="0"/>
                      <w:divBdr>
                        <w:top w:val="none" w:sz="0" w:space="0" w:color="auto"/>
                        <w:left w:val="none" w:sz="0" w:space="0" w:color="auto"/>
                        <w:bottom w:val="none" w:sz="0" w:space="0" w:color="auto"/>
                        <w:right w:val="none" w:sz="0" w:space="0" w:color="auto"/>
                      </w:divBdr>
                    </w:div>
                  </w:divsChild>
                </w:div>
                <w:div w:id="704794635">
                  <w:marLeft w:val="0"/>
                  <w:marRight w:val="0"/>
                  <w:marTop w:val="0"/>
                  <w:marBottom w:val="0"/>
                  <w:divBdr>
                    <w:top w:val="none" w:sz="0" w:space="0" w:color="auto"/>
                    <w:left w:val="none" w:sz="0" w:space="0" w:color="auto"/>
                    <w:bottom w:val="none" w:sz="0" w:space="0" w:color="auto"/>
                    <w:right w:val="none" w:sz="0" w:space="0" w:color="auto"/>
                  </w:divBdr>
                  <w:divsChild>
                    <w:div w:id="1683581598">
                      <w:marLeft w:val="0"/>
                      <w:marRight w:val="0"/>
                      <w:marTop w:val="0"/>
                      <w:marBottom w:val="0"/>
                      <w:divBdr>
                        <w:top w:val="none" w:sz="0" w:space="0" w:color="auto"/>
                        <w:left w:val="none" w:sz="0" w:space="0" w:color="auto"/>
                        <w:bottom w:val="none" w:sz="0" w:space="0" w:color="auto"/>
                        <w:right w:val="none" w:sz="0" w:space="0" w:color="auto"/>
                      </w:divBdr>
                    </w:div>
                    <w:div w:id="1717123752">
                      <w:marLeft w:val="0"/>
                      <w:marRight w:val="0"/>
                      <w:marTop w:val="0"/>
                      <w:marBottom w:val="0"/>
                      <w:divBdr>
                        <w:top w:val="none" w:sz="0" w:space="0" w:color="auto"/>
                        <w:left w:val="none" w:sz="0" w:space="0" w:color="auto"/>
                        <w:bottom w:val="none" w:sz="0" w:space="0" w:color="auto"/>
                        <w:right w:val="none" w:sz="0" w:space="0" w:color="auto"/>
                      </w:divBdr>
                    </w:div>
                    <w:div w:id="1760642630">
                      <w:marLeft w:val="0"/>
                      <w:marRight w:val="0"/>
                      <w:marTop w:val="0"/>
                      <w:marBottom w:val="0"/>
                      <w:divBdr>
                        <w:top w:val="none" w:sz="0" w:space="0" w:color="auto"/>
                        <w:left w:val="none" w:sz="0" w:space="0" w:color="auto"/>
                        <w:bottom w:val="none" w:sz="0" w:space="0" w:color="auto"/>
                        <w:right w:val="none" w:sz="0" w:space="0" w:color="auto"/>
                      </w:divBdr>
                    </w:div>
                    <w:div w:id="135803228">
                      <w:marLeft w:val="0"/>
                      <w:marRight w:val="0"/>
                      <w:marTop w:val="0"/>
                      <w:marBottom w:val="0"/>
                      <w:divBdr>
                        <w:top w:val="none" w:sz="0" w:space="0" w:color="auto"/>
                        <w:left w:val="none" w:sz="0" w:space="0" w:color="auto"/>
                        <w:bottom w:val="none" w:sz="0" w:space="0" w:color="auto"/>
                        <w:right w:val="none" w:sz="0" w:space="0" w:color="auto"/>
                      </w:divBdr>
                    </w:div>
                  </w:divsChild>
                </w:div>
                <w:div w:id="2091584750">
                  <w:marLeft w:val="0"/>
                  <w:marRight w:val="0"/>
                  <w:marTop w:val="0"/>
                  <w:marBottom w:val="0"/>
                  <w:divBdr>
                    <w:top w:val="none" w:sz="0" w:space="0" w:color="auto"/>
                    <w:left w:val="none" w:sz="0" w:space="0" w:color="auto"/>
                    <w:bottom w:val="none" w:sz="0" w:space="0" w:color="auto"/>
                    <w:right w:val="none" w:sz="0" w:space="0" w:color="auto"/>
                  </w:divBdr>
                  <w:divsChild>
                    <w:div w:id="1371492831">
                      <w:marLeft w:val="0"/>
                      <w:marRight w:val="0"/>
                      <w:marTop w:val="0"/>
                      <w:marBottom w:val="0"/>
                      <w:divBdr>
                        <w:top w:val="none" w:sz="0" w:space="0" w:color="auto"/>
                        <w:left w:val="none" w:sz="0" w:space="0" w:color="auto"/>
                        <w:bottom w:val="none" w:sz="0" w:space="0" w:color="auto"/>
                        <w:right w:val="none" w:sz="0" w:space="0" w:color="auto"/>
                      </w:divBdr>
                    </w:div>
                  </w:divsChild>
                </w:div>
                <w:div w:id="863440176">
                  <w:marLeft w:val="0"/>
                  <w:marRight w:val="0"/>
                  <w:marTop w:val="0"/>
                  <w:marBottom w:val="0"/>
                  <w:divBdr>
                    <w:top w:val="none" w:sz="0" w:space="0" w:color="auto"/>
                    <w:left w:val="none" w:sz="0" w:space="0" w:color="auto"/>
                    <w:bottom w:val="none" w:sz="0" w:space="0" w:color="auto"/>
                    <w:right w:val="none" w:sz="0" w:space="0" w:color="auto"/>
                  </w:divBdr>
                  <w:divsChild>
                    <w:div w:id="241720037">
                      <w:marLeft w:val="0"/>
                      <w:marRight w:val="0"/>
                      <w:marTop w:val="0"/>
                      <w:marBottom w:val="0"/>
                      <w:divBdr>
                        <w:top w:val="none" w:sz="0" w:space="0" w:color="auto"/>
                        <w:left w:val="none" w:sz="0" w:space="0" w:color="auto"/>
                        <w:bottom w:val="none" w:sz="0" w:space="0" w:color="auto"/>
                        <w:right w:val="none" w:sz="0" w:space="0" w:color="auto"/>
                      </w:divBdr>
                    </w:div>
                  </w:divsChild>
                </w:div>
                <w:div w:id="1446268215">
                  <w:marLeft w:val="0"/>
                  <w:marRight w:val="0"/>
                  <w:marTop w:val="0"/>
                  <w:marBottom w:val="0"/>
                  <w:divBdr>
                    <w:top w:val="none" w:sz="0" w:space="0" w:color="auto"/>
                    <w:left w:val="none" w:sz="0" w:space="0" w:color="auto"/>
                    <w:bottom w:val="none" w:sz="0" w:space="0" w:color="auto"/>
                    <w:right w:val="none" w:sz="0" w:space="0" w:color="auto"/>
                  </w:divBdr>
                  <w:divsChild>
                    <w:div w:id="120849724">
                      <w:marLeft w:val="0"/>
                      <w:marRight w:val="0"/>
                      <w:marTop w:val="0"/>
                      <w:marBottom w:val="0"/>
                      <w:divBdr>
                        <w:top w:val="none" w:sz="0" w:space="0" w:color="auto"/>
                        <w:left w:val="none" w:sz="0" w:space="0" w:color="auto"/>
                        <w:bottom w:val="none" w:sz="0" w:space="0" w:color="auto"/>
                        <w:right w:val="none" w:sz="0" w:space="0" w:color="auto"/>
                      </w:divBdr>
                    </w:div>
                  </w:divsChild>
                </w:div>
                <w:div w:id="128593421">
                  <w:marLeft w:val="0"/>
                  <w:marRight w:val="0"/>
                  <w:marTop w:val="0"/>
                  <w:marBottom w:val="0"/>
                  <w:divBdr>
                    <w:top w:val="none" w:sz="0" w:space="0" w:color="auto"/>
                    <w:left w:val="none" w:sz="0" w:space="0" w:color="auto"/>
                    <w:bottom w:val="none" w:sz="0" w:space="0" w:color="auto"/>
                    <w:right w:val="none" w:sz="0" w:space="0" w:color="auto"/>
                  </w:divBdr>
                  <w:divsChild>
                    <w:div w:id="1399598356">
                      <w:marLeft w:val="0"/>
                      <w:marRight w:val="0"/>
                      <w:marTop w:val="0"/>
                      <w:marBottom w:val="0"/>
                      <w:divBdr>
                        <w:top w:val="none" w:sz="0" w:space="0" w:color="auto"/>
                        <w:left w:val="none" w:sz="0" w:space="0" w:color="auto"/>
                        <w:bottom w:val="none" w:sz="0" w:space="0" w:color="auto"/>
                        <w:right w:val="none" w:sz="0" w:space="0" w:color="auto"/>
                      </w:divBdr>
                    </w:div>
                    <w:div w:id="1592545889">
                      <w:marLeft w:val="0"/>
                      <w:marRight w:val="0"/>
                      <w:marTop w:val="0"/>
                      <w:marBottom w:val="0"/>
                      <w:divBdr>
                        <w:top w:val="none" w:sz="0" w:space="0" w:color="auto"/>
                        <w:left w:val="none" w:sz="0" w:space="0" w:color="auto"/>
                        <w:bottom w:val="none" w:sz="0" w:space="0" w:color="auto"/>
                        <w:right w:val="none" w:sz="0" w:space="0" w:color="auto"/>
                      </w:divBdr>
                    </w:div>
                    <w:div w:id="933232">
                      <w:marLeft w:val="0"/>
                      <w:marRight w:val="0"/>
                      <w:marTop w:val="0"/>
                      <w:marBottom w:val="0"/>
                      <w:divBdr>
                        <w:top w:val="none" w:sz="0" w:space="0" w:color="auto"/>
                        <w:left w:val="none" w:sz="0" w:space="0" w:color="auto"/>
                        <w:bottom w:val="none" w:sz="0" w:space="0" w:color="auto"/>
                        <w:right w:val="none" w:sz="0" w:space="0" w:color="auto"/>
                      </w:divBdr>
                    </w:div>
                  </w:divsChild>
                </w:div>
                <w:div w:id="1683893747">
                  <w:marLeft w:val="0"/>
                  <w:marRight w:val="0"/>
                  <w:marTop w:val="0"/>
                  <w:marBottom w:val="0"/>
                  <w:divBdr>
                    <w:top w:val="none" w:sz="0" w:space="0" w:color="auto"/>
                    <w:left w:val="none" w:sz="0" w:space="0" w:color="auto"/>
                    <w:bottom w:val="none" w:sz="0" w:space="0" w:color="auto"/>
                    <w:right w:val="none" w:sz="0" w:space="0" w:color="auto"/>
                  </w:divBdr>
                  <w:divsChild>
                    <w:div w:id="1357926141">
                      <w:marLeft w:val="0"/>
                      <w:marRight w:val="0"/>
                      <w:marTop w:val="0"/>
                      <w:marBottom w:val="0"/>
                      <w:divBdr>
                        <w:top w:val="none" w:sz="0" w:space="0" w:color="auto"/>
                        <w:left w:val="none" w:sz="0" w:space="0" w:color="auto"/>
                        <w:bottom w:val="none" w:sz="0" w:space="0" w:color="auto"/>
                        <w:right w:val="none" w:sz="0" w:space="0" w:color="auto"/>
                      </w:divBdr>
                    </w:div>
                  </w:divsChild>
                </w:div>
                <w:div w:id="1163623848">
                  <w:marLeft w:val="0"/>
                  <w:marRight w:val="0"/>
                  <w:marTop w:val="0"/>
                  <w:marBottom w:val="0"/>
                  <w:divBdr>
                    <w:top w:val="none" w:sz="0" w:space="0" w:color="auto"/>
                    <w:left w:val="none" w:sz="0" w:space="0" w:color="auto"/>
                    <w:bottom w:val="none" w:sz="0" w:space="0" w:color="auto"/>
                    <w:right w:val="none" w:sz="0" w:space="0" w:color="auto"/>
                  </w:divBdr>
                  <w:divsChild>
                    <w:div w:id="1314025364">
                      <w:marLeft w:val="0"/>
                      <w:marRight w:val="0"/>
                      <w:marTop w:val="0"/>
                      <w:marBottom w:val="0"/>
                      <w:divBdr>
                        <w:top w:val="none" w:sz="0" w:space="0" w:color="auto"/>
                        <w:left w:val="none" w:sz="0" w:space="0" w:color="auto"/>
                        <w:bottom w:val="none" w:sz="0" w:space="0" w:color="auto"/>
                        <w:right w:val="none" w:sz="0" w:space="0" w:color="auto"/>
                      </w:divBdr>
                    </w:div>
                    <w:div w:id="543181027">
                      <w:marLeft w:val="0"/>
                      <w:marRight w:val="0"/>
                      <w:marTop w:val="0"/>
                      <w:marBottom w:val="0"/>
                      <w:divBdr>
                        <w:top w:val="none" w:sz="0" w:space="0" w:color="auto"/>
                        <w:left w:val="none" w:sz="0" w:space="0" w:color="auto"/>
                        <w:bottom w:val="none" w:sz="0" w:space="0" w:color="auto"/>
                        <w:right w:val="none" w:sz="0" w:space="0" w:color="auto"/>
                      </w:divBdr>
                    </w:div>
                  </w:divsChild>
                </w:div>
                <w:div w:id="220676167">
                  <w:marLeft w:val="0"/>
                  <w:marRight w:val="0"/>
                  <w:marTop w:val="0"/>
                  <w:marBottom w:val="0"/>
                  <w:divBdr>
                    <w:top w:val="none" w:sz="0" w:space="0" w:color="auto"/>
                    <w:left w:val="none" w:sz="0" w:space="0" w:color="auto"/>
                    <w:bottom w:val="none" w:sz="0" w:space="0" w:color="auto"/>
                    <w:right w:val="none" w:sz="0" w:space="0" w:color="auto"/>
                  </w:divBdr>
                  <w:divsChild>
                    <w:div w:id="1221792996">
                      <w:marLeft w:val="0"/>
                      <w:marRight w:val="0"/>
                      <w:marTop w:val="0"/>
                      <w:marBottom w:val="0"/>
                      <w:divBdr>
                        <w:top w:val="none" w:sz="0" w:space="0" w:color="auto"/>
                        <w:left w:val="none" w:sz="0" w:space="0" w:color="auto"/>
                        <w:bottom w:val="none" w:sz="0" w:space="0" w:color="auto"/>
                        <w:right w:val="none" w:sz="0" w:space="0" w:color="auto"/>
                      </w:divBdr>
                    </w:div>
                  </w:divsChild>
                </w:div>
                <w:div w:id="1489708175">
                  <w:marLeft w:val="0"/>
                  <w:marRight w:val="0"/>
                  <w:marTop w:val="0"/>
                  <w:marBottom w:val="0"/>
                  <w:divBdr>
                    <w:top w:val="none" w:sz="0" w:space="0" w:color="auto"/>
                    <w:left w:val="none" w:sz="0" w:space="0" w:color="auto"/>
                    <w:bottom w:val="none" w:sz="0" w:space="0" w:color="auto"/>
                    <w:right w:val="none" w:sz="0" w:space="0" w:color="auto"/>
                  </w:divBdr>
                  <w:divsChild>
                    <w:div w:id="271019351">
                      <w:marLeft w:val="0"/>
                      <w:marRight w:val="0"/>
                      <w:marTop w:val="0"/>
                      <w:marBottom w:val="0"/>
                      <w:divBdr>
                        <w:top w:val="none" w:sz="0" w:space="0" w:color="auto"/>
                        <w:left w:val="none" w:sz="0" w:space="0" w:color="auto"/>
                        <w:bottom w:val="none" w:sz="0" w:space="0" w:color="auto"/>
                        <w:right w:val="none" w:sz="0" w:space="0" w:color="auto"/>
                      </w:divBdr>
                    </w:div>
                  </w:divsChild>
                </w:div>
                <w:div w:id="1251620697">
                  <w:marLeft w:val="0"/>
                  <w:marRight w:val="0"/>
                  <w:marTop w:val="0"/>
                  <w:marBottom w:val="0"/>
                  <w:divBdr>
                    <w:top w:val="none" w:sz="0" w:space="0" w:color="auto"/>
                    <w:left w:val="none" w:sz="0" w:space="0" w:color="auto"/>
                    <w:bottom w:val="none" w:sz="0" w:space="0" w:color="auto"/>
                    <w:right w:val="none" w:sz="0" w:space="0" w:color="auto"/>
                  </w:divBdr>
                  <w:divsChild>
                    <w:div w:id="518740033">
                      <w:marLeft w:val="0"/>
                      <w:marRight w:val="0"/>
                      <w:marTop w:val="0"/>
                      <w:marBottom w:val="0"/>
                      <w:divBdr>
                        <w:top w:val="none" w:sz="0" w:space="0" w:color="auto"/>
                        <w:left w:val="none" w:sz="0" w:space="0" w:color="auto"/>
                        <w:bottom w:val="none" w:sz="0" w:space="0" w:color="auto"/>
                        <w:right w:val="none" w:sz="0" w:space="0" w:color="auto"/>
                      </w:divBdr>
                    </w:div>
                  </w:divsChild>
                </w:div>
                <w:div w:id="1306161093">
                  <w:marLeft w:val="0"/>
                  <w:marRight w:val="0"/>
                  <w:marTop w:val="0"/>
                  <w:marBottom w:val="0"/>
                  <w:divBdr>
                    <w:top w:val="none" w:sz="0" w:space="0" w:color="auto"/>
                    <w:left w:val="none" w:sz="0" w:space="0" w:color="auto"/>
                    <w:bottom w:val="none" w:sz="0" w:space="0" w:color="auto"/>
                    <w:right w:val="none" w:sz="0" w:space="0" w:color="auto"/>
                  </w:divBdr>
                  <w:divsChild>
                    <w:div w:id="1501122810">
                      <w:marLeft w:val="0"/>
                      <w:marRight w:val="0"/>
                      <w:marTop w:val="0"/>
                      <w:marBottom w:val="0"/>
                      <w:divBdr>
                        <w:top w:val="none" w:sz="0" w:space="0" w:color="auto"/>
                        <w:left w:val="none" w:sz="0" w:space="0" w:color="auto"/>
                        <w:bottom w:val="none" w:sz="0" w:space="0" w:color="auto"/>
                        <w:right w:val="none" w:sz="0" w:space="0" w:color="auto"/>
                      </w:divBdr>
                    </w:div>
                    <w:div w:id="534924236">
                      <w:marLeft w:val="0"/>
                      <w:marRight w:val="0"/>
                      <w:marTop w:val="0"/>
                      <w:marBottom w:val="0"/>
                      <w:divBdr>
                        <w:top w:val="none" w:sz="0" w:space="0" w:color="auto"/>
                        <w:left w:val="none" w:sz="0" w:space="0" w:color="auto"/>
                        <w:bottom w:val="none" w:sz="0" w:space="0" w:color="auto"/>
                        <w:right w:val="none" w:sz="0" w:space="0" w:color="auto"/>
                      </w:divBdr>
                    </w:div>
                    <w:div w:id="1695954814">
                      <w:marLeft w:val="0"/>
                      <w:marRight w:val="0"/>
                      <w:marTop w:val="0"/>
                      <w:marBottom w:val="0"/>
                      <w:divBdr>
                        <w:top w:val="none" w:sz="0" w:space="0" w:color="auto"/>
                        <w:left w:val="none" w:sz="0" w:space="0" w:color="auto"/>
                        <w:bottom w:val="none" w:sz="0" w:space="0" w:color="auto"/>
                        <w:right w:val="none" w:sz="0" w:space="0" w:color="auto"/>
                      </w:divBdr>
                    </w:div>
                    <w:div w:id="2074890700">
                      <w:marLeft w:val="0"/>
                      <w:marRight w:val="0"/>
                      <w:marTop w:val="0"/>
                      <w:marBottom w:val="0"/>
                      <w:divBdr>
                        <w:top w:val="none" w:sz="0" w:space="0" w:color="auto"/>
                        <w:left w:val="none" w:sz="0" w:space="0" w:color="auto"/>
                        <w:bottom w:val="none" w:sz="0" w:space="0" w:color="auto"/>
                        <w:right w:val="none" w:sz="0" w:space="0" w:color="auto"/>
                      </w:divBdr>
                    </w:div>
                    <w:div w:id="726103645">
                      <w:marLeft w:val="0"/>
                      <w:marRight w:val="0"/>
                      <w:marTop w:val="0"/>
                      <w:marBottom w:val="0"/>
                      <w:divBdr>
                        <w:top w:val="none" w:sz="0" w:space="0" w:color="auto"/>
                        <w:left w:val="none" w:sz="0" w:space="0" w:color="auto"/>
                        <w:bottom w:val="none" w:sz="0" w:space="0" w:color="auto"/>
                        <w:right w:val="none" w:sz="0" w:space="0" w:color="auto"/>
                      </w:divBdr>
                    </w:div>
                    <w:div w:id="60715291">
                      <w:marLeft w:val="0"/>
                      <w:marRight w:val="0"/>
                      <w:marTop w:val="0"/>
                      <w:marBottom w:val="0"/>
                      <w:divBdr>
                        <w:top w:val="none" w:sz="0" w:space="0" w:color="auto"/>
                        <w:left w:val="none" w:sz="0" w:space="0" w:color="auto"/>
                        <w:bottom w:val="none" w:sz="0" w:space="0" w:color="auto"/>
                        <w:right w:val="none" w:sz="0" w:space="0" w:color="auto"/>
                      </w:divBdr>
                    </w:div>
                    <w:div w:id="1285036822">
                      <w:marLeft w:val="0"/>
                      <w:marRight w:val="0"/>
                      <w:marTop w:val="0"/>
                      <w:marBottom w:val="0"/>
                      <w:divBdr>
                        <w:top w:val="none" w:sz="0" w:space="0" w:color="auto"/>
                        <w:left w:val="none" w:sz="0" w:space="0" w:color="auto"/>
                        <w:bottom w:val="none" w:sz="0" w:space="0" w:color="auto"/>
                        <w:right w:val="none" w:sz="0" w:space="0" w:color="auto"/>
                      </w:divBdr>
                    </w:div>
                    <w:div w:id="706566978">
                      <w:marLeft w:val="0"/>
                      <w:marRight w:val="0"/>
                      <w:marTop w:val="0"/>
                      <w:marBottom w:val="0"/>
                      <w:divBdr>
                        <w:top w:val="none" w:sz="0" w:space="0" w:color="auto"/>
                        <w:left w:val="none" w:sz="0" w:space="0" w:color="auto"/>
                        <w:bottom w:val="none" w:sz="0" w:space="0" w:color="auto"/>
                        <w:right w:val="none" w:sz="0" w:space="0" w:color="auto"/>
                      </w:divBdr>
                    </w:div>
                    <w:div w:id="385034305">
                      <w:marLeft w:val="0"/>
                      <w:marRight w:val="0"/>
                      <w:marTop w:val="0"/>
                      <w:marBottom w:val="0"/>
                      <w:divBdr>
                        <w:top w:val="none" w:sz="0" w:space="0" w:color="auto"/>
                        <w:left w:val="none" w:sz="0" w:space="0" w:color="auto"/>
                        <w:bottom w:val="none" w:sz="0" w:space="0" w:color="auto"/>
                        <w:right w:val="none" w:sz="0" w:space="0" w:color="auto"/>
                      </w:divBdr>
                    </w:div>
                    <w:div w:id="1398554706">
                      <w:marLeft w:val="0"/>
                      <w:marRight w:val="0"/>
                      <w:marTop w:val="0"/>
                      <w:marBottom w:val="0"/>
                      <w:divBdr>
                        <w:top w:val="none" w:sz="0" w:space="0" w:color="auto"/>
                        <w:left w:val="none" w:sz="0" w:space="0" w:color="auto"/>
                        <w:bottom w:val="none" w:sz="0" w:space="0" w:color="auto"/>
                        <w:right w:val="none" w:sz="0" w:space="0" w:color="auto"/>
                      </w:divBdr>
                    </w:div>
                    <w:div w:id="360790440">
                      <w:marLeft w:val="0"/>
                      <w:marRight w:val="0"/>
                      <w:marTop w:val="0"/>
                      <w:marBottom w:val="0"/>
                      <w:divBdr>
                        <w:top w:val="none" w:sz="0" w:space="0" w:color="auto"/>
                        <w:left w:val="none" w:sz="0" w:space="0" w:color="auto"/>
                        <w:bottom w:val="none" w:sz="0" w:space="0" w:color="auto"/>
                        <w:right w:val="none" w:sz="0" w:space="0" w:color="auto"/>
                      </w:divBdr>
                    </w:div>
                    <w:div w:id="216473427">
                      <w:marLeft w:val="0"/>
                      <w:marRight w:val="0"/>
                      <w:marTop w:val="0"/>
                      <w:marBottom w:val="0"/>
                      <w:divBdr>
                        <w:top w:val="none" w:sz="0" w:space="0" w:color="auto"/>
                        <w:left w:val="none" w:sz="0" w:space="0" w:color="auto"/>
                        <w:bottom w:val="none" w:sz="0" w:space="0" w:color="auto"/>
                        <w:right w:val="none" w:sz="0" w:space="0" w:color="auto"/>
                      </w:divBdr>
                    </w:div>
                  </w:divsChild>
                </w:div>
                <w:div w:id="716316094">
                  <w:marLeft w:val="0"/>
                  <w:marRight w:val="0"/>
                  <w:marTop w:val="0"/>
                  <w:marBottom w:val="0"/>
                  <w:divBdr>
                    <w:top w:val="none" w:sz="0" w:space="0" w:color="auto"/>
                    <w:left w:val="none" w:sz="0" w:space="0" w:color="auto"/>
                    <w:bottom w:val="none" w:sz="0" w:space="0" w:color="auto"/>
                    <w:right w:val="none" w:sz="0" w:space="0" w:color="auto"/>
                  </w:divBdr>
                  <w:divsChild>
                    <w:div w:id="206912284">
                      <w:marLeft w:val="0"/>
                      <w:marRight w:val="0"/>
                      <w:marTop w:val="0"/>
                      <w:marBottom w:val="0"/>
                      <w:divBdr>
                        <w:top w:val="none" w:sz="0" w:space="0" w:color="auto"/>
                        <w:left w:val="none" w:sz="0" w:space="0" w:color="auto"/>
                        <w:bottom w:val="none" w:sz="0" w:space="0" w:color="auto"/>
                        <w:right w:val="none" w:sz="0" w:space="0" w:color="auto"/>
                      </w:divBdr>
                    </w:div>
                  </w:divsChild>
                </w:div>
                <w:div w:id="537738930">
                  <w:marLeft w:val="0"/>
                  <w:marRight w:val="0"/>
                  <w:marTop w:val="0"/>
                  <w:marBottom w:val="0"/>
                  <w:divBdr>
                    <w:top w:val="none" w:sz="0" w:space="0" w:color="auto"/>
                    <w:left w:val="none" w:sz="0" w:space="0" w:color="auto"/>
                    <w:bottom w:val="none" w:sz="0" w:space="0" w:color="auto"/>
                    <w:right w:val="none" w:sz="0" w:space="0" w:color="auto"/>
                  </w:divBdr>
                  <w:divsChild>
                    <w:div w:id="87390824">
                      <w:marLeft w:val="0"/>
                      <w:marRight w:val="0"/>
                      <w:marTop w:val="0"/>
                      <w:marBottom w:val="0"/>
                      <w:divBdr>
                        <w:top w:val="none" w:sz="0" w:space="0" w:color="auto"/>
                        <w:left w:val="none" w:sz="0" w:space="0" w:color="auto"/>
                        <w:bottom w:val="none" w:sz="0" w:space="0" w:color="auto"/>
                        <w:right w:val="none" w:sz="0" w:space="0" w:color="auto"/>
                      </w:divBdr>
                    </w:div>
                    <w:div w:id="53898590">
                      <w:marLeft w:val="0"/>
                      <w:marRight w:val="0"/>
                      <w:marTop w:val="0"/>
                      <w:marBottom w:val="0"/>
                      <w:divBdr>
                        <w:top w:val="none" w:sz="0" w:space="0" w:color="auto"/>
                        <w:left w:val="none" w:sz="0" w:space="0" w:color="auto"/>
                        <w:bottom w:val="none" w:sz="0" w:space="0" w:color="auto"/>
                        <w:right w:val="none" w:sz="0" w:space="0" w:color="auto"/>
                      </w:divBdr>
                    </w:div>
                    <w:div w:id="1380471011">
                      <w:marLeft w:val="0"/>
                      <w:marRight w:val="0"/>
                      <w:marTop w:val="0"/>
                      <w:marBottom w:val="0"/>
                      <w:divBdr>
                        <w:top w:val="none" w:sz="0" w:space="0" w:color="auto"/>
                        <w:left w:val="none" w:sz="0" w:space="0" w:color="auto"/>
                        <w:bottom w:val="none" w:sz="0" w:space="0" w:color="auto"/>
                        <w:right w:val="none" w:sz="0" w:space="0" w:color="auto"/>
                      </w:divBdr>
                    </w:div>
                    <w:div w:id="94412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3091688">
          <w:marLeft w:val="0"/>
          <w:marRight w:val="0"/>
          <w:marTop w:val="0"/>
          <w:marBottom w:val="0"/>
          <w:divBdr>
            <w:top w:val="none" w:sz="0" w:space="0" w:color="auto"/>
            <w:left w:val="none" w:sz="0" w:space="0" w:color="auto"/>
            <w:bottom w:val="none" w:sz="0" w:space="0" w:color="auto"/>
            <w:right w:val="none" w:sz="0" w:space="0" w:color="auto"/>
          </w:divBdr>
          <w:divsChild>
            <w:div w:id="1634603406">
              <w:marLeft w:val="0"/>
              <w:marRight w:val="0"/>
              <w:marTop w:val="0"/>
              <w:marBottom w:val="0"/>
              <w:divBdr>
                <w:top w:val="none" w:sz="0" w:space="0" w:color="auto"/>
                <w:left w:val="none" w:sz="0" w:space="0" w:color="auto"/>
                <w:bottom w:val="none" w:sz="0" w:space="0" w:color="auto"/>
                <w:right w:val="none" w:sz="0" w:space="0" w:color="auto"/>
              </w:divBdr>
            </w:div>
            <w:div w:id="1569612097">
              <w:marLeft w:val="0"/>
              <w:marRight w:val="0"/>
              <w:marTop w:val="0"/>
              <w:marBottom w:val="0"/>
              <w:divBdr>
                <w:top w:val="none" w:sz="0" w:space="0" w:color="auto"/>
                <w:left w:val="none" w:sz="0" w:space="0" w:color="auto"/>
                <w:bottom w:val="none" w:sz="0" w:space="0" w:color="auto"/>
                <w:right w:val="none" w:sz="0" w:space="0" w:color="auto"/>
              </w:divBdr>
            </w:div>
            <w:div w:id="490482648">
              <w:marLeft w:val="0"/>
              <w:marRight w:val="0"/>
              <w:marTop w:val="0"/>
              <w:marBottom w:val="0"/>
              <w:divBdr>
                <w:top w:val="none" w:sz="0" w:space="0" w:color="auto"/>
                <w:left w:val="none" w:sz="0" w:space="0" w:color="auto"/>
                <w:bottom w:val="none" w:sz="0" w:space="0" w:color="auto"/>
                <w:right w:val="none" w:sz="0" w:space="0" w:color="auto"/>
              </w:divBdr>
            </w:div>
            <w:div w:id="288558581">
              <w:marLeft w:val="0"/>
              <w:marRight w:val="0"/>
              <w:marTop w:val="0"/>
              <w:marBottom w:val="0"/>
              <w:divBdr>
                <w:top w:val="none" w:sz="0" w:space="0" w:color="auto"/>
                <w:left w:val="none" w:sz="0" w:space="0" w:color="auto"/>
                <w:bottom w:val="none" w:sz="0" w:space="0" w:color="auto"/>
                <w:right w:val="none" w:sz="0" w:space="0" w:color="auto"/>
              </w:divBdr>
            </w:div>
            <w:div w:id="186333260">
              <w:marLeft w:val="0"/>
              <w:marRight w:val="0"/>
              <w:marTop w:val="0"/>
              <w:marBottom w:val="0"/>
              <w:divBdr>
                <w:top w:val="none" w:sz="0" w:space="0" w:color="auto"/>
                <w:left w:val="none" w:sz="0" w:space="0" w:color="auto"/>
                <w:bottom w:val="none" w:sz="0" w:space="0" w:color="auto"/>
                <w:right w:val="none" w:sz="0" w:space="0" w:color="auto"/>
              </w:divBdr>
            </w:div>
          </w:divsChild>
        </w:div>
        <w:div w:id="734397185">
          <w:marLeft w:val="0"/>
          <w:marRight w:val="0"/>
          <w:marTop w:val="0"/>
          <w:marBottom w:val="0"/>
          <w:divBdr>
            <w:top w:val="none" w:sz="0" w:space="0" w:color="auto"/>
            <w:left w:val="none" w:sz="0" w:space="0" w:color="auto"/>
            <w:bottom w:val="none" w:sz="0" w:space="0" w:color="auto"/>
            <w:right w:val="none" w:sz="0" w:space="0" w:color="auto"/>
          </w:divBdr>
          <w:divsChild>
            <w:div w:id="990907871">
              <w:marLeft w:val="0"/>
              <w:marRight w:val="0"/>
              <w:marTop w:val="0"/>
              <w:marBottom w:val="0"/>
              <w:divBdr>
                <w:top w:val="none" w:sz="0" w:space="0" w:color="auto"/>
                <w:left w:val="none" w:sz="0" w:space="0" w:color="auto"/>
                <w:bottom w:val="none" w:sz="0" w:space="0" w:color="auto"/>
                <w:right w:val="none" w:sz="0" w:space="0" w:color="auto"/>
              </w:divBdr>
            </w:div>
            <w:div w:id="1372605789">
              <w:marLeft w:val="0"/>
              <w:marRight w:val="0"/>
              <w:marTop w:val="0"/>
              <w:marBottom w:val="0"/>
              <w:divBdr>
                <w:top w:val="none" w:sz="0" w:space="0" w:color="auto"/>
                <w:left w:val="none" w:sz="0" w:space="0" w:color="auto"/>
                <w:bottom w:val="none" w:sz="0" w:space="0" w:color="auto"/>
                <w:right w:val="none" w:sz="0" w:space="0" w:color="auto"/>
              </w:divBdr>
            </w:div>
            <w:div w:id="2136218057">
              <w:marLeft w:val="0"/>
              <w:marRight w:val="0"/>
              <w:marTop w:val="0"/>
              <w:marBottom w:val="0"/>
              <w:divBdr>
                <w:top w:val="none" w:sz="0" w:space="0" w:color="auto"/>
                <w:left w:val="none" w:sz="0" w:space="0" w:color="auto"/>
                <w:bottom w:val="none" w:sz="0" w:space="0" w:color="auto"/>
                <w:right w:val="none" w:sz="0" w:space="0" w:color="auto"/>
              </w:divBdr>
            </w:div>
            <w:div w:id="1115637031">
              <w:marLeft w:val="0"/>
              <w:marRight w:val="0"/>
              <w:marTop w:val="0"/>
              <w:marBottom w:val="0"/>
              <w:divBdr>
                <w:top w:val="none" w:sz="0" w:space="0" w:color="auto"/>
                <w:left w:val="none" w:sz="0" w:space="0" w:color="auto"/>
                <w:bottom w:val="none" w:sz="0" w:space="0" w:color="auto"/>
                <w:right w:val="none" w:sz="0" w:space="0" w:color="auto"/>
              </w:divBdr>
            </w:div>
            <w:div w:id="2085452616">
              <w:marLeft w:val="0"/>
              <w:marRight w:val="0"/>
              <w:marTop w:val="0"/>
              <w:marBottom w:val="0"/>
              <w:divBdr>
                <w:top w:val="none" w:sz="0" w:space="0" w:color="auto"/>
                <w:left w:val="none" w:sz="0" w:space="0" w:color="auto"/>
                <w:bottom w:val="none" w:sz="0" w:space="0" w:color="auto"/>
                <w:right w:val="none" w:sz="0" w:space="0" w:color="auto"/>
              </w:divBdr>
            </w:div>
          </w:divsChild>
        </w:div>
        <w:div w:id="1404595951">
          <w:marLeft w:val="0"/>
          <w:marRight w:val="0"/>
          <w:marTop w:val="0"/>
          <w:marBottom w:val="0"/>
          <w:divBdr>
            <w:top w:val="none" w:sz="0" w:space="0" w:color="auto"/>
            <w:left w:val="none" w:sz="0" w:space="0" w:color="auto"/>
            <w:bottom w:val="none" w:sz="0" w:space="0" w:color="auto"/>
            <w:right w:val="none" w:sz="0" w:space="0" w:color="auto"/>
          </w:divBdr>
        </w:div>
        <w:div w:id="2100639739">
          <w:marLeft w:val="0"/>
          <w:marRight w:val="0"/>
          <w:marTop w:val="0"/>
          <w:marBottom w:val="0"/>
          <w:divBdr>
            <w:top w:val="none" w:sz="0" w:space="0" w:color="auto"/>
            <w:left w:val="none" w:sz="0" w:space="0" w:color="auto"/>
            <w:bottom w:val="none" w:sz="0" w:space="0" w:color="auto"/>
            <w:right w:val="none" w:sz="0" w:space="0" w:color="auto"/>
          </w:divBdr>
        </w:div>
        <w:div w:id="746414567">
          <w:marLeft w:val="0"/>
          <w:marRight w:val="0"/>
          <w:marTop w:val="0"/>
          <w:marBottom w:val="0"/>
          <w:divBdr>
            <w:top w:val="none" w:sz="0" w:space="0" w:color="auto"/>
            <w:left w:val="none" w:sz="0" w:space="0" w:color="auto"/>
            <w:bottom w:val="none" w:sz="0" w:space="0" w:color="auto"/>
            <w:right w:val="none" w:sz="0" w:space="0" w:color="auto"/>
          </w:divBdr>
        </w:div>
        <w:div w:id="289937394">
          <w:marLeft w:val="0"/>
          <w:marRight w:val="0"/>
          <w:marTop w:val="0"/>
          <w:marBottom w:val="0"/>
          <w:divBdr>
            <w:top w:val="none" w:sz="0" w:space="0" w:color="auto"/>
            <w:left w:val="none" w:sz="0" w:space="0" w:color="auto"/>
            <w:bottom w:val="none" w:sz="0" w:space="0" w:color="auto"/>
            <w:right w:val="none" w:sz="0" w:space="0" w:color="auto"/>
          </w:divBdr>
        </w:div>
        <w:div w:id="937367523">
          <w:marLeft w:val="0"/>
          <w:marRight w:val="0"/>
          <w:marTop w:val="0"/>
          <w:marBottom w:val="0"/>
          <w:divBdr>
            <w:top w:val="none" w:sz="0" w:space="0" w:color="auto"/>
            <w:left w:val="none" w:sz="0" w:space="0" w:color="auto"/>
            <w:bottom w:val="none" w:sz="0" w:space="0" w:color="auto"/>
            <w:right w:val="none" w:sz="0" w:space="0" w:color="auto"/>
          </w:divBdr>
        </w:div>
        <w:div w:id="1553152110">
          <w:marLeft w:val="0"/>
          <w:marRight w:val="0"/>
          <w:marTop w:val="0"/>
          <w:marBottom w:val="0"/>
          <w:divBdr>
            <w:top w:val="none" w:sz="0" w:space="0" w:color="auto"/>
            <w:left w:val="none" w:sz="0" w:space="0" w:color="auto"/>
            <w:bottom w:val="none" w:sz="0" w:space="0" w:color="auto"/>
            <w:right w:val="none" w:sz="0" w:space="0" w:color="auto"/>
          </w:divBdr>
        </w:div>
        <w:div w:id="1687635464">
          <w:marLeft w:val="0"/>
          <w:marRight w:val="0"/>
          <w:marTop w:val="0"/>
          <w:marBottom w:val="0"/>
          <w:divBdr>
            <w:top w:val="none" w:sz="0" w:space="0" w:color="auto"/>
            <w:left w:val="none" w:sz="0" w:space="0" w:color="auto"/>
            <w:bottom w:val="none" w:sz="0" w:space="0" w:color="auto"/>
            <w:right w:val="none" w:sz="0" w:space="0" w:color="auto"/>
          </w:divBdr>
        </w:div>
        <w:div w:id="1091656675">
          <w:marLeft w:val="0"/>
          <w:marRight w:val="0"/>
          <w:marTop w:val="0"/>
          <w:marBottom w:val="0"/>
          <w:divBdr>
            <w:top w:val="none" w:sz="0" w:space="0" w:color="auto"/>
            <w:left w:val="none" w:sz="0" w:space="0" w:color="auto"/>
            <w:bottom w:val="none" w:sz="0" w:space="0" w:color="auto"/>
            <w:right w:val="none" w:sz="0" w:space="0" w:color="auto"/>
          </w:divBdr>
        </w:div>
        <w:div w:id="1228539922">
          <w:marLeft w:val="0"/>
          <w:marRight w:val="0"/>
          <w:marTop w:val="0"/>
          <w:marBottom w:val="0"/>
          <w:divBdr>
            <w:top w:val="none" w:sz="0" w:space="0" w:color="auto"/>
            <w:left w:val="none" w:sz="0" w:space="0" w:color="auto"/>
            <w:bottom w:val="none" w:sz="0" w:space="0" w:color="auto"/>
            <w:right w:val="none" w:sz="0" w:space="0" w:color="auto"/>
          </w:divBdr>
        </w:div>
        <w:div w:id="438793322">
          <w:marLeft w:val="0"/>
          <w:marRight w:val="0"/>
          <w:marTop w:val="0"/>
          <w:marBottom w:val="0"/>
          <w:divBdr>
            <w:top w:val="none" w:sz="0" w:space="0" w:color="auto"/>
            <w:left w:val="none" w:sz="0" w:space="0" w:color="auto"/>
            <w:bottom w:val="none" w:sz="0" w:space="0" w:color="auto"/>
            <w:right w:val="none" w:sz="0" w:space="0" w:color="auto"/>
          </w:divBdr>
        </w:div>
        <w:div w:id="993726045">
          <w:marLeft w:val="0"/>
          <w:marRight w:val="0"/>
          <w:marTop w:val="0"/>
          <w:marBottom w:val="0"/>
          <w:divBdr>
            <w:top w:val="none" w:sz="0" w:space="0" w:color="auto"/>
            <w:left w:val="none" w:sz="0" w:space="0" w:color="auto"/>
            <w:bottom w:val="none" w:sz="0" w:space="0" w:color="auto"/>
            <w:right w:val="none" w:sz="0" w:space="0" w:color="auto"/>
          </w:divBdr>
          <w:divsChild>
            <w:div w:id="929974022">
              <w:marLeft w:val="0"/>
              <w:marRight w:val="0"/>
              <w:marTop w:val="0"/>
              <w:marBottom w:val="0"/>
              <w:divBdr>
                <w:top w:val="none" w:sz="0" w:space="0" w:color="auto"/>
                <w:left w:val="none" w:sz="0" w:space="0" w:color="auto"/>
                <w:bottom w:val="none" w:sz="0" w:space="0" w:color="auto"/>
                <w:right w:val="none" w:sz="0" w:space="0" w:color="auto"/>
              </w:divBdr>
            </w:div>
            <w:div w:id="1523663960">
              <w:marLeft w:val="0"/>
              <w:marRight w:val="0"/>
              <w:marTop w:val="0"/>
              <w:marBottom w:val="0"/>
              <w:divBdr>
                <w:top w:val="none" w:sz="0" w:space="0" w:color="auto"/>
                <w:left w:val="none" w:sz="0" w:space="0" w:color="auto"/>
                <w:bottom w:val="none" w:sz="0" w:space="0" w:color="auto"/>
                <w:right w:val="none" w:sz="0" w:space="0" w:color="auto"/>
              </w:divBdr>
            </w:div>
            <w:div w:id="105930641">
              <w:marLeft w:val="0"/>
              <w:marRight w:val="0"/>
              <w:marTop w:val="0"/>
              <w:marBottom w:val="0"/>
              <w:divBdr>
                <w:top w:val="none" w:sz="0" w:space="0" w:color="auto"/>
                <w:left w:val="none" w:sz="0" w:space="0" w:color="auto"/>
                <w:bottom w:val="none" w:sz="0" w:space="0" w:color="auto"/>
                <w:right w:val="none" w:sz="0" w:space="0" w:color="auto"/>
              </w:divBdr>
            </w:div>
            <w:div w:id="387731586">
              <w:marLeft w:val="0"/>
              <w:marRight w:val="0"/>
              <w:marTop w:val="0"/>
              <w:marBottom w:val="0"/>
              <w:divBdr>
                <w:top w:val="none" w:sz="0" w:space="0" w:color="auto"/>
                <w:left w:val="none" w:sz="0" w:space="0" w:color="auto"/>
                <w:bottom w:val="none" w:sz="0" w:space="0" w:color="auto"/>
                <w:right w:val="none" w:sz="0" w:space="0" w:color="auto"/>
              </w:divBdr>
            </w:div>
            <w:div w:id="764427256">
              <w:marLeft w:val="0"/>
              <w:marRight w:val="0"/>
              <w:marTop w:val="0"/>
              <w:marBottom w:val="0"/>
              <w:divBdr>
                <w:top w:val="none" w:sz="0" w:space="0" w:color="auto"/>
                <w:left w:val="none" w:sz="0" w:space="0" w:color="auto"/>
                <w:bottom w:val="none" w:sz="0" w:space="0" w:color="auto"/>
                <w:right w:val="none" w:sz="0" w:space="0" w:color="auto"/>
              </w:divBdr>
            </w:div>
          </w:divsChild>
        </w:div>
        <w:div w:id="76755025">
          <w:marLeft w:val="0"/>
          <w:marRight w:val="0"/>
          <w:marTop w:val="0"/>
          <w:marBottom w:val="0"/>
          <w:divBdr>
            <w:top w:val="none" w:sz="0" w:space="0" w:color="auto"/>
            <w:left w:val="none" w:sz="0" w:space="0" w:color="auto"/>
            <w:bottom w:val="none" w:sz="0" w:space="0" w:color="auto"/>
            <w:right w:val="none" w:sz="0" w:space="0" w:color="auto"/>
          </w:divBdr>
        </w:div>
        <w:div w:id="393890594">
          <w:marLeft w:val="0"/>
          <w:marRight w:val="0"/>
          <w:marTop w:val="0"/>
          <w:marBottom w:val="0"/>
          <w:divBdr>
            <w:top w:val="none" w:sz="0" w:space="0" w:color="auto"/>
            <w:left w:val="none" w:sz="0" w:space="0" w:color="auto"/>
            <w:bottom w:val="none" w:sz="0" w:space="0" w:color="auto"/>
            <w:right w:val="none" w:sz="0" w:space="0" w:color="auto"/>
          </w:divBdr>
        </w:div>
        <w:div w:id="1806119965">
          <w:marLeft w:val="0"/>
          <w:marRight w:val="0"/>
          <w:marTop w:val="0"/>
          <w:marBottom w:val="0"/>
          <w:divBdr>
            <w:top w:val="none" w:sz="0" w:space="0" w:color="auto"/>
            <w:left w:val="none" w:sz="0" w:space="0" w:color="auto"/>
            <w:bottom w:val="none" w:sz="0" w:space="0" w:color="auto"/>
            <w:right w:val="none" w:sz="0" w:space="0" w:color="auto"/>
          </w:divBdr>
        </w:div>
        <w:div w:id="1273439925">
          <w:marLeft w:val="0"/>
          <w:marRight w:val="0"/>
          <w:marTop w:val="0"/>
          <w:marBottom w:val="0"/>
          <w:divBdr>
            <w:top w:val="none" w:sz="0" w:space="0" w:color="auto"/>
            <w:left w:val="none" w:sz="0" w:space="0" w:color="auto"/>
            <w:bottom w:val="none" w:sz="0" w:space="0" w:color="auto"/>
            <w:right w:val="none" w:sz="0" w:space="0" w:color="auto"/>
          </w:divBdr>
        </w:div>
        <w:div w:id="1948998683">
          <w:marLeft w:val="0"/>
          <w:marRight w:val="0"/>
          <w:marTop w:val="0"/>
          <w:marBottom w:val="0"/>
          <w:divBdr>
            <w:top w:val="none" w:sz="0" w:space="0" w:color="auto"/>
            <w:left w:val="none" w:sz="0" w:space="0" w:color="auto"/>
            <w:bottom w:val="none" w:sz="0" w:space="0" w:color="auto"/>
            <w:right w:val="none" w:sz="0" w:space="0" w:color="auto"/>
          </w:divBdr>
        </w:div>
        <w:div w:id="536504880">
          <w:marLeft w:val="0"/>
          <w:marRight w:val="0"/>
          <w:marTop w:val="0"/>
          <w:marBottom w:val="0"/>
          <w:divBdr>
            <w:top w:val="none" w:sz="0" w:space="0" w:color="auto"/>
            <w:left w:val="none" w:sz="0" w:space="0" w:color="auto"/>
            <w:bottom w:val="none" w:sz="0" w:space="0" w:color="auto"/>
            <w:right w:val="none" w:sz="0" w:space="0" w:color="auto"/>
          </w:divBdr>
        </w:div>
        <w:div w:id="1806848894">
          <w:marLeft w:val="0"/>
          <w:marRight w:val="0"/>
          <w:marTop w:val="0"/>
          <w:marBottom w:val="0"/>
          <w:divBdr>
            <w:top w:val="none" w:sz="0" w:space="0" w:color="auto"/>
            <w:left w:val="none" w:sz="0" w:space="0" w:color="auto"/>
            <w:bottom w:val="none" w:sz="0" w:space="0" w:color="auto"/>
            <w:right w:val="none" w:sz="0" w:space="0" w:color="auto"/>
          </w:divBdr>
        </w:div>
        <w:div w:id="653337570">
          <w:marLeft w:val="0"/>
          <w:marRight w:val="0"/>
          <w:marTop w:val="0"/>
          <w:marBottom w:val="0"/>
          <w:divBdr>
            <w:top w:val="none" w:sz="0" w:space="0" w:color="auto"/>
            <w:left w:val="none" w:sz="0" w:space="0" w:color="auto"/>
            <w:bottom w:val="none" w:sz="0" w:space="0" w:color="auto"/>
            <w:right w:val="none" w:sz="0" w:space="0" w:color="auto"/>
          </w:divBdr>
        </w:div>
        <w:div w:id="454715247">
          <w:marLeft w:val="0"/>
          <w:marRight w:val="0"/>
          <w:marTop w:val="0"/>
          <w:marBottom w:val="0"/>
          <w:divBdr>
            <w:top w:val="none" w:sz="0" w:space="0" w:color="auto"/>
            <w:left w:val="none" w:sz="0" w:space="0" w:color="auto"/>
            <w:bottom w:val="none" w:sz="0" w:space="0" w:color="auto"/>
            <w:right w:val="none" w:sz="0" w:space="0" w:color="auto"/>
          </w:divBdr>
        </w:div>
        <w:div w:id="789713400">
          <w:marLeft w:val="0"/>
          <w:marRight w:val="0"/>
          <w:marTop w:val="0"/>
          <w:marBottom w:val="0"/>
          <w:divBdr>
            <w:top w:val="none" w:sz="0" w:space="0" w:color="auto"/>
            <w:left w:val="none" w:sz="0" w:space="0" w:color="auto"/>
            <w:bottom w:val="none" w:sz="0" w:space="0" w:color="auto"/>
            <w:right w:val="none" w:sz="0" w:space="0" w:color="auto"/>
          </w:divBdr>
        </w:div>
        <w:div w:id="1937640338">
          <w:marLeft w:val="0"/>
          <w:marRight w:val="0"/>
          <w:marTop w:val="0"/>
          <w:marBottom w:val="0"/>
          <w:divBdr>
            <w:top w:val="none" w:sz="0" w:space="0" w:color="auto"/>
            <w:left w:val="none" w:sz="0" w:space="0" w:color="auto"/>
            <w:bottom w:val="none" w:sz="0" w:space="0" w:color="auto"/>
            <w:right w:val="none" w:sz="0" w:space="0" w:color="auto"/>
          </w:divBdr>
        </w:div>
        <w:div w:id="1850483450">
          <w:marLeft w:val="0"/>
          <w:marRight w:val="0"/>
          <w:marTop w:val="0"/>
          <w:marBottom w:val="0"/>
          <w:divBdr>
            <w:top w:val="none" w:sz="0" w:space="0" w:color="auto"/>
            <w:left w:val="none" w:sz="0" w:space="0" w:color="auto"/>
            <w:bottom w:val="none" w:sz="0" w:space="0" w:color="auto"/>
            <w:right w:val="none" w:sz="0" w:space="0" w:color="auto"/>
          </w:divBdr>
        </w:div>
        <w:div w:id="1593317603">
          <w:marLeft w:val="0"/>
          <w:marRight w:val="0"/>
          <w:marTop w:val="0"/>
          <w:marBottom w:val="0"/>
          <w:divBdr>
            <w:top w:val="none" w:sz="0" w:space="0" w:color="auto"/>
            <w:left w:val="none" w:sz="0" w:space="0" w:color="auto"/>
            <w:bottom w:val="none" w:sz="0" w:space="0" w:color="auto"/>
            <w:right w:val="none" w:sz="0" w:space="0" w:color="auto"/>
          </w:divBdr>
        </w:div>
        <w:div w:id="1157721073">
          <w:marLeft w:val="0"/>
          <w:marRight w:val="0"/>
          <w:marTop w:val="0"/>
          <w:marBottom w:val="0"/>
          <w:divBdr>
            <w:top w:val="none" w:sz="0" w:space="0" w:color="auto"/>
            <w:left w:val="none" w:sz="0" w:space="0" w:color="auto"/>
            <w:bottom w:val="none" w:sz="0" w:space="0" w:color="auto"/>
            <w:right w:val="none" w:sz="0" w:space="0" w:color="auto"/>
          </w:divBdr>
        </w:div>
        <w:div w:id="850342897">
          <w:marLeft w:val="0"/>
          <w:marRight w:val="0"/>
          <w:marTop w:val="0"/>
          <w:marBottom w:val="0"/>
          <w:divBdr>
            <w:top w:val="none" w:sz="0" w:space="0" w:color="auto"/>
            <w:left w:val="none" w:sz="0" w:space="0" w:color="auto"/>
            <w:bottom w:val="none" w:sz="0" w:space="0" w:color="auto"/>
            <w:right w:val="none" w:sz="0" w:space="0" w:color="auto"/>
          </w:divBdr>
        </w:div>
        <w:div w:id="1317296361">
          <w:marLeft w:val="0"/>
          <w:marRight w:val="0"/>
          <w:marTop w:val="0"/>
          <w:marBottom w:val="0"/>
          <w:divBdr>
            <w:top w:val="none" w:sz="0" w:space="0" w:color="auto"/>
            <w:left w:val="none" w:sz="0" w:space="0" w:color="auto"/>
            <w:bottom w:val="none" w:sz="0" w:space="0" w:color="auto"/>
            <w:right w:val="none" w:sz="0" w:space="0" w:color="auto"/>
          </w:divBdr>
        </w:div>
        <w:div w:id="2078047260">
          <w:marLeft w:val="0"/>
          <w:marRight w:val="0"/>
          <w:marTop w:val="0"/>
          <w:marBottom w:val="0"/>
          <w:divBdr>
            <w:top w:val="none" w:sz="0" w:space="0" w:color="auto"/>
            <w:left w:val="none" w:sz="0" w:space="0" w:color="auto"/>
            <w:bottom w:val="none" w:sz="0" w:space="0" w:color="auto"/>
            <w:right w:val="none" w:sz="0" w:space="0" w:color="auto"/>
          </w:divBdr>
        </w:div>
        <w:div w:id="1876575155">
          <w:marLeft w:val="0"/>
          <w:marRight w:val="0"/>
          <w:marTop w:val="0"/>
          <w:marBottom w:val="0"/>
          <w:divBdr>
            <w:top w:val="none" w:sz="0" w:space="0" w:color="auto"/>
            <w:left w:val="none" w:sz="0" w:space="0" w:color="auto"/>
            <w:bottom w:val="none" w:sz="0" w:space="0" w:color="auto"/>
            <w:right w:val="none" w:sz="0" w:space="0" w:color="auto"/>
          </w:divBdr>
        </w:div>
        <w:div w:id="1166822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AB839-DADA-46B3-9942-9FE3942B5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1266</Words>
  <Characters>7218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User 1</cp:lastModifiedBy>
  <cp:revision>8</cp:revision>
  <dcterms:created xsi:type="dcterms:W3CDTF">2020-02-21T07:42:00Z</dcterms:created>
  <dcterms:modified xsi:type="dcterms:W3CDTF">2020-04-17T10:49:00Z</dcterms:modified>
</cp:coreProperties>
</file>